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5B4B" w14:textId="77777777" w:rsidR="00E1471A" w:rsidRDefault="00E1471A" w:rsidP="7FFB35F5">
      <w:pPr>
        <w:spacing w:after="0"/>
        <w:rPr>
          <w:rFonts w:ascii="Verdana" w:eastAsia="Verdana" w:hAnsi="Verdana" w:cs="Verdana"/>
          <w:b/>
          <w:bCs/>
          <w:sz w:val="32"/>
          <w:szCs w:val="32"/>
        </w:rPr>
      </w:pPr>
      <w:r w:rsidRPr="7FFB35F5">
        <w:rPr>
          <w:rFonts w:ascii="Verdana" w:eastAsia="Verdana" w:hAnsi="Verdana" w:cs="Verdana"/>
          <w:b/>
          <w:bCs/>
          <w:sz w:val="32"/>
          <w:szCs w:val="32"/>
        </w:rPr>
        <w:t>Job Description</w:t>
      </w:r>
    </w:p>
    <w:p w14:paraId="78EE1CA4" w14:textId="77777777" w:rsidR="00222DB3" w:rsidRPr="00BC4677" w:rsidRDefault="00222DB3" w:rsidP="7FFB35F5">
      <w:pPr>
        <w:spacing w:after="0"/>
        <w:rPr>
          <w:rFonts w:ascii="Verdana" w:eastAsia="Verdana" w:hAnsi="Verdana" w:cs="Verdana"/>
          <w:b/>
          <w:bCs/>
        </w:rPr>
      </w:pPr>
    </w:p>
    <w:p w14:paraId="25883AEB" w14:textId="145B229C" w:rsidR="00E1471A" w:rsidRPr="00222DB3" w:rsidRDefault="00E1471A" w:rsidP="7FFB35F5">
      <w:pPr>
        <w:spacing w:after="0"/>
        <w:ind w:left="2880" w:hanging="288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b/>
          <w:bCs/>
        </w:rPr>
        <w:t>Post:</w:t>
      </w:r>
      <w:r w:rsidRPr="7FFB35F5">
        <w:rPr>
          <w:rFonts w:ascii="Verdana" w:eastAsia="Verdana" w:hAnsi="Verdana" w:cs="Verdana"/>
        </w:rPr>
        <w:t xml:space="preserve"> </w:t>
      </w:r>
      <w:r>
        <w:tab/>
      </w:r>
      <w:r w:rsidR="66DB2D66" w:rsidRPr="7FFB35F5">
        <w:rPr>
          <w:rFonts w:ascii="Verdana" w:eastAsia="Verdana" w:hAnsi="Verdana" w:cs="Verdana"/>
        </w:rPr>
        <w:t xml:space="preserve">High Value </w:t>
      </w:r>
      <w:r w:rsidR="00B5505C" w:rsidRPr="7FFB35F5">
        <w:rPr>
          <w:rFonts w:ascii="Verdana" w:eastAsia="Verdana" w:hAnsi="Verdana" w:cs="Verdana"/>
        </w:rPr>
        <w:t xml:space="preserve">Relationship </w:t>
      </w:r>
      <w:r w:rsidR="00B50F24" w:rsidRPr="7FFB35F5">
        <w:rPr>
          <w:rFonts w:ascii="Verdana" w:eastAsia="Verdana" w:hAnsi="Verdana" w:cs="Verdana"/>
        </w:rPr>
        <w:t>Manager</w:t>
      </w:r>
      <w:r w:rsidR="00140ABC" w:rsidRPr="7FFB35F5">
        <w:rPr>
          <w:rFonts w:ascii="Verdana" w:eastAsia="Verdana" w:hAnsi="Verdana" w:cs="Verdana"/>
        </w:rPr>
        <w:t xml:space="preserve"> </w:t>
      </w:r>
    </w:p>
    <w:p w14:paraId="764907B5" w14:textId="01576A8D" w:rsidR="00E1471A" w:rsidRPr="00222DB3" w:rsidRDefault="00E1471A" w:rsidP="7FFB35F5">
      <w:pPr>
        <w:spacing w:after="0"/>
        <w:ind w:left="2880" w:hanging="288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b/>
          <w:bCs/>
        </w:rPr>
        <w:t>Reports To:</w:t>
      </w:r>
      <w:r>
        <w:tab/>
      </w:r>
      <w:r w:rsidR="00861C34" w:rsidRPr="7FFB35F5">
        <w:rPr>
          <w:rFonts w:ascii="Verdana" w:eastAsia="Verdana" w:hAnsi="Verdana" w:cs="Verdana"/>
        </w:rPr>
        <w:t>High Value Lead</w:t>
      </w:r>
    </w:p>
    <w:p w14:paraId="1C3B011D" w14:textId="2E74842D" w:rsidR="00E1471A" w:rsidRPr="00222DB3" w:rsidRDefault="00E1471A" w:rsidP="7FFB35F5">
      <w:pPr>
        <w:spacing w:after="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b/>
          <w:bCs/>
        </w:rPr>
        <w:t>Hours:</w:t>
      </w:r>
      <w:r>
        <w:tab/>
      </w:r>
      <w:r>
        <w:tab/>
      </w:r>
      <w:r>
        <w:tab/>
      </w:r>
      <w:r w:rsidRPr="7FFB35F5">
        <w:rPr>
          <w:rFonts w:ascii="Verdana" w:eastAsia="Verdana" w:hAnsi="Verdana" w:cs="Verdana"/>
        </w:rPr>
        <w:t xml:space="preserve">37 </w:t>
      </w:r>
      <w:r w:rsidR="00222DB3" w:rsidRPr="7FFB35F5">
        <w:rPr>
          <w:rFonts w:ascii="Verdana" w:eastAsia="Verdana" w:hAnsi="Verdana" w:cs="Verdana"/>
        </w:rPr>
        <w:t>hours per week</w:t>
      </w:r>
    </w:p>
    <w:p w14:paraId="1EA67168" w14:textId="1F73D939" w:rsidR="00E1471A" w:rsidRPr="00222DB3" w:rsidRDefault="00E1471A" w:rsidP="7FFB35F5">
      <w:pPr>
        <w:spacing w:after="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b/>
          <w:bCs/>
        </w:rPr>
        <w:t>Location:</w:t>
      </w:r>
      <w:r>
        <w:tab/>
      </w:r>
      <w:r>
        <w:tab/>
      </w:r>
      <w:r>
        <w:tab/>
      </w:r>
      <w:r w:rsidRPr="7FFB35F5">
        <w:rPr>
          <w:rFonts w:ascii="Verdana" w:eastAsia="Verdana" w:hAnsi="Verdana" w:cs="Verdana"/>
        </w:rPr>
        <w:t>Hybrid (</w:t>
      </w:r>
      <w:r w:rsidR="00D15D71" w:rsidRPr="7FFB35F5">
        <w:rPr>
          <w:rFonts w:ascii="Verdana" w:eastAsia="Verdana" w:hAnsi="Verdana" w:cs="Verdana"/>
        </w:rPr>
        <w:t>3 days per week in</w:t>
      </w:r>
      <w:r w:rsidR="00222DB3" w:rsidRPr="7FFB35F5">
        <w:rPr>
          <w:rFonts w:ascii="Verdana" w:eastAsia="Verdana" w:hAnsi="Verdana" w:cs="Verdana"/>
        </w:rPr>
        <w:t xml:space="preserve"> our</w:t>
      </w:r>
      <w:r w:rsidR="00D15D71" w:rsidRPr="7FFB35F5">
        <w:rPr>
          <w:rFonts w:ascii="Verdana" w:eastAsia="Verdana" w:hAnsi="Verdana" w:cs="Verdana"/>
        </w:rPr>
        <w:t xml:space="preserve"> </w:t>
      </w:r>
      <w:r w:rsidRPr="7FFB35F5">
        <w:rPr>
          <w:rFonts w:ascii="Verdana" w:eastAsia="Verdana" w:hAnsi="Verdana" w:cs="Verdana"/>
        </w:rPr>
        <w:t xml:space="preserve">London </w:t>
      </w:r>
      <w:r w:rsidR="00222DB3" w:rsidRPr="7FFB35F5">
        <w:rPr>
          <w:rFonts w:ascii="Verdana" w:eastAsia="Verdana" w:hAnsi="Verdana" w:cs="Verdana"/>
        </w:rPr>
        <w:t>o</w:t>
      </w:r>
      <w:r w:rsidRPr="7FFB35F5">
        <w:rPr>
          <w:rFonts w:ascii="Verdana" w:eastAsia="Verdana" w:hAnsi="Verdana" w:cs="Verdana"/>
        </w:rPr>
        <w:t>ffice)</w:t>
      </w:r>
    </w:p>
    <w:p w14:paraId="6B718722" w14:textId="77777777" w:rsidR="00F57F52" w:rsidRDefault="00F57F52" w:rsidP="7FFB35F5">
      <w:pPr>
        <w:spacing w:after="0"/>
        <w:rPr>
          <w:rFonts w:ascii="Verdana" w:eastAsia="Verdana" w:hAnsi="Verdana" w:cs="Verdana"/>
          <w:b/>
          <w:bCs/>
        </w:rPr>
      </w:pPr>
    </w:p>
    <w:p w14:paraId="26361835" w14:textId="77777777" w:rsidR="00222DB3" w:rsidRPr="001D0A34" w:rsidRDefault="00222DB3" w:rsidP="7FFB35F5">
      <w:pPr>
        <w:spacing w:after="0"/>
        <w:rPr>
          <w:rFonts w:ascii="Verdana" w:eastAsia="Verdana" w:hAnsi="Verdana" w:cs="Verdana"/>
          <w:b/>
          <w:bCs/>
        </w:rPr>
      </w:pPr>
    </w:p>
    <w:p w14:paraId="486C4970" w14:textId="0848788B" w:rsidR="004A256A" w:rsidRDefault="6B088FF1" w:rsidP="7FFB35F5">
      <w:pPr>
        <w:spacing w:after="0"/>
      </w:pPr>
      <w:r w:rsidRPr="7FFB35F5">
        <w:rPr>
          <w:rFonts w:ascii="Verdana" w:eastAsia="Verdana" w:hAnsi="Verdana" w:cs="Verdana"/>
          <w:b/>
          <w:bCs/>
          <w:lang w:val="en-US"/>
        </w:rPr>
        <w:t>Our belief</w:t>
      </w:r>
      <w:r w:rsidRPr="7FFB35F5">
        <w:rPr>
          <w:rFonts w:ascii="Verdana" w:eastAsia="Verdana" w:hAnsi="Verdana" w:cs="Verdana"/>
          <w:lang w:val="en-US"/>
        </w:rPr>
        <w:t xml:space="preserve"> </w:t>
      </w:r>
    </w:p>
    <w:p w14:paraId="46C360E1" w14:textId="68D47B8F" w:rsidR="004A256A" w:rsidRDefault="6B088FF1" w:rsidP="7FFB35F5">
      <w:pPr>
        <w:spacing w:before="180" w:after="0"/>
      </w:pPr>
      <w:r w:rsidRPr="7FFB35F5">
        <w:rPr>
          <w:rFonts w:ascii="Verdana" w:eastAsia="Verdana" w:hAnsi="Verdana" w:cs="Verdana"/>
          <w:lang w:val="en-US"/>
        </w:rPr>
        <w:t>RSBC believes that every blind young person should have the chance to live life without limits.</w:t>
      </w:r>
    </w:p>
    <w:p w14:paraId="7142A8B2" w14:textId="45AEBC1F" w:rsidR="004A256A" w:rsidRDefault="6B088FF1" w:rsidP="7FFB35F5">
      <w:pPr>
        <w:spacing w:before="180" w:after="0"/>
      </w:pPr>
      <w:r w:rsidRPr="7FFB35F5">
        <w:rPr>
          <w:rFonts w:ascii="Verdana" w:eastAsia="Verdana" w:hAnsi="Verdana" w:cs="Verdana"/>
          <w:lang w:val="en-US"/>
        </w:rPr>
        <w:t xml:space="preserve">By giving young people the essential skills to take control of their life, they can unleash their true potential. </w:t>
      </w:r>
    </w:p>
    <w:p w14:paraId="0A11273B" w14:textId="211E8C9B" w:rsidR="004A256A" w:rsidRDefault="6B088FF1" w:rsidP="7FFB35F5">
      <w:pPr>
        <w:spacing w:after="0"/>
        <w:ind w:left="2880" w:hanging="2880"/>
      </w:pPr>
      <w:r w:rsidRPr="7FFB35F5">
        <w:rPr>
          <w:rFonts w:ascii="Verdana" w:eastAsia="Verdana" w:hAnsi="Verdana" w:cs="Verdana"/>
          <w:b/>
          <w:bCs/>
          <w:lang w:val="en-US"/>
        </w:rPr>
        <w:t xml:space="preserve"> </w:t>
      </w:r>
    </w:p>
    <w:p w14:paraId="69CB867D" w14:textId="0BD828F0" w:rsidR="004A256A" w:rsidRDefault="6B088FF1" w:rsidP="7FFB35F5">
      <w:pPr>
        <w:spacing w:after="0"/>
        <w:ind w:right="3240"/>
      </w:pPr>
      <w:r w:rsidRPr="7FFB35F5">
        <w:rPr>
          <w:rFonts w:ascii="Verdana" w:eastAsia="Verdana" w:hAnsi="Verdana" w:cs="Verdana"/>
          <w:b/>
          <w:bCs/>
          <w:lang w:val="en-US"/>
        </w:rPr>
        <w:t xml:space="preserve">Our success depends on our </w:t>
      </w:r>
      <w:proofErr w:type="gramStart"/>
      <w:r w:rsidRPr="7FFB35F5">
        <w:rPr>
          <w:rFonts w:ascii="Verdana" w:eastAsia="Verdana" w:hAnsi="Verdana" w:cs="Verdana"/>
          <w:b/>
          <w:bCs/>
          <w:lang w:val="en-US"/>
        </w:rPr>
        <w:t>values</w:t>
      </w:r>
      <w:proofErr w:type="gramEnd"/>
    </w:p>
    <w:p w14:paraId="42300E3B" w14:textId="3D20C561" w:rsidR="004A256A" w:rsidRDefault="004A256A" w:rsidP="7FFB35F5">
      <w:pPr>
        <w:spacing w:after="0"/>
        <w:ind w:right="95"/>
        <w:rPr>
          <w:rFonts w:ascii="Verdana" w:eastAsia="Verdana" w:hAnsi="Verdana" w:cs="Verdana"/>
          <w:b/>
          <w:bCs/>
        </w:rPr>
      </w:pPr>
    </w:p>
    <w:p w14:paraId="515FD03B" w14:textId="2F2F3C7B" w:rsidR="001D0A34" w:rsidRDefault="001D0A34" w:rsidP="7FFB35F5">
      <w:pPr>
        <w:spacing w:after="0"/>
        <w:ind w:right="95"/>
        <w:rPr>
          <w:rFonts w:ascii="Verdana" w:eastAsia="Verdana" w:hAnsi="Verdana" w:cs="Verdana"/>
          <w:spacing w:val="-1"/>
        </w:rPr>
      </w:pPr>
      <w:r w:rsidRPr="7FFB35F5">
        <w:rPr>
          <w:rFonts w:ascii="Verdana" w:eastAsia="Verdana" w:hAnsi="Verdana" w:cs="Verdana"/>
          <w:spacing w:val="-1"/>
        </w:rPr>
        <w:t>Underpinning all RSBC’s work are values embedded in trust and excellence:</w:t>
      </w:r>
    </w:p>
    <w:p w14:paraId="092E98F2" w14:textId="77777777" w:rsidR="00EE636C" w:rsidRDefault="00EE636C" w:rsidP="7FFB35F5">
      <w:pPr>
        <w:spacing w:after="0"/>
        <w:ind w:right="95"/>
        <w:rPr>
          <w:rFonts w:ascii="Verdana" w:eastAsia="Verdana" w:hAnsi="Verdana" w:cs="Verdana"/>
          <w:spacing w:val="-1"/>
        </w:rPr>
      </w:pPr>
    </w:p>
    <w:p w14:paraId="5227384A" w14:textId="1588AB1B" w:rsidR="001D0A34" w:rsidRPr="001D0A34" w:rsidRDefault="001D0A34" w:rsidP="7FFB35F5">
      <w:pPr>
        <w:spacing w:after="0"/>
        <w:ind w:right="95"/>
        <w:rPr>
          <w:rFonts w:ascii="Verdana" w:eastAsia="Verdana" w:hAnsi="Verdana" w:cs="Verdana"/>
          <w:spacing w:val="-1"/>
        </w:rPr>
      </w:pPr>
      <w:r w:rsidRPr="7FFB35F5">
        <w:rPr>
          <w:rFonts w:ascii="Verdana" w:eastAsia="Verdana" w:hAnsi="Verdana" w:cs="Verdana"/>
          <w:b/>
          <w:bCs/>
          <w:spacing w:val="-1"/>
        </w:rPr>
        <w:t>TRUST:</w:t>
      </w:r>
      <w:r w:rsidRPr="7FFB35F5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7FFB35F5">
        <w:rPr>
          <w:rFonts w:ascii="Verdana" w:eastAsia="Verdana" w:hAnsi="Verdana" w:cs="Verdana"/>
          <w:spacing w:val="-1"/>
        </w:rPr>
        <w:t>Respect and accountability</w:t>
      </w:r>
    </w:p>
    <w:p w14:paraId="45A759A8" w14:textId="3718F1B1" w:rsidR="001D0A34" w:rsidRPr="001D0A34" w:rsidRDefault="001D0A34" w:rsidP="7FFB35F5">
      <w:pPr>
        <w:spacing w:after="0"/>
        <w:ind w:right="95"/>
        <w:rPr>
          <w:rFonts w:ascii="Verdana" w:eastAsia="Verdana" w:hAnsi="Verdana" w:cs="Verdana"/>
          <w:spacing w:val="-1"/>
        </w:rPr>
      </w:pPr>
      <w:r w:rsidRPr="7FFB35F5">
        <w:rPr>
          <w:rFonts w:ascii="Verdana" w:eastAsia="Verdana" w:hAnsi="Verdana" w:cs="Verdana"/>
          <w:b/>
          <w:bCs/>
          <w:spacing w:val="-1"/>
        </w:rPr>
        <w:t>ENERGY</w:t>
      </w:r>
      <w:r w:rsidRPr="7FFB35F5">
        <w:rPr>
          <w:rFonts w:ascii="Verdana" w:eastAsia="Verdana" w:hAnsi="Verdana" w:cs="Verdana"/>
          <w:spacing w:val="-1"/>
        </w:rPr>
        <w:t xml:space="preserve">: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7FFB35F5">
        <w:rPr>
          <w:rFonts w:ascii="Verdana" w:eastAsia="Verdana" w:hAnsi="Verdana" w:cs="Verdana"/>
          <w:spacing w:val="-1"/>
        </w:rPr>
        <w:t>Straight talking and constantly learning</w:t>
      </w:r>
    </w:p>
    <w:p w14:paraId="402755A7" w14:textId="4D5373A7" w:rsidR="001D0A34" w:rsidRPr="001D0A34" w:rsidRDefault="001D0A34" w:rsidP="7FFB35F5">
      <w:pPr>
        <w:spacing w:after="0"/>
        <w:ind w:right="95"/>
        <w:rPr>
          <w:rFonts w:ascii="Verdana" w:eastAsia="Verdana" w:hAnsi="Verdana" w:cs="Verdana"/>
          <w:spacing w:val="-1"/>
        </w:rPr>
      </w:pPr>
      <w:r w:rsidRPr="7FFB35F5">
        <w:rPr>
          <w:rFonts w:ascii="Verdana" w:eastAsia="Verdana" w:hAnsi="Verdana" w:cs="Verdana"/>
          <w:b/>
          <w:bCs/>
          <w:spacing w:val="-1"/>
        </w:rPr>
        <w:t>AMBITION:</w:t>
      </w:r>
      <w:r w:rsidRPr="7FFB35F5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7FFB35F5">
        <w:rPr>
          <w:rFonts w:ascii="Verdana" w:eastAsia="Verdana" w:hAnsi="Verdana" w:cs="Verdana"/>
          <w:spacing w:val="-1"/>
        </w:rPr>
        <w:t>Confronting reality and driving results</w:t>
      </w:r>
    </w:p>
    <w:p w14:paraId="69A49102" w14:textId="4FB2BF8B" w:rsidR="001D0A34" w:rsidRPr="001D0A34" w:rsidRDefault="001D0A34" w:rsidP="7FFB35F5">
      <w:pPr>
        <w:spacing w:after="0"/>
        <w:ind w:left="2160" w:right="95" w:hanging="2160"/>
        <w:rPr>
          <w:rFonts w:ascii="Verdana" w:eastAsia="Verdana" w:hAnsi="Verdana" w:cs="Verdana"/>
          <w:spacing w:val="-1"/>
        </w:rPr>
      </w:pPr>
      <w:r w:rsidRPr="7FFB35F5">
        <w:rPr>
          <w:rFonts w:ascii="Verdana" w:eastAsia="Verdana" w:hAnsi="Verdana" w:cs="Verdana"/>
          <w:b/>
          <w:bCs/>
          <w:spacing w:val="-1"/>
        </w:rPr>
        <w:t>MOTIVATION:</w:t>
      </w:r>
      <w:r w:rsidRPr="7FFB35F5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7FFB35F5">
        <w:rPr>
          <w:rFonts w:ascii="Verdana" w:eastAsia="Verdana" w:hAnsi="Verdana" w:cs="Verdana"/>
          <w:spacing w:val="-1"/>
        </w:rPr>
        <w:t>Vision impaired children and young people are our number one priority, and we look for solutions, not problems</w:t>
      </w:r>
    </w:p>
    <w:p w14:paraId="4D25B875" w14:textId="77777777" w:rsidR="00D15D71" w:rsidRDefault="00D15D71" w:rsidP="7FFB35F5">
      <w:pPr>
        <w:spacing w:after="0"/>
        <w:rPr>
          <w:rFonts w:ascii="Verdana" w:eastAsia="Verdana" w:hAnsi="Verdana" w:cs="Verdana"/>
          <w:b/>
          <w:bCs/>
          <w:u w:val="single"/>
        </w:rPr>
      </w:pPr>
    </w:p>
    <w:p w14:paraId="045542FD" w14:textId="77777777" w:rsidR="006E6172" w:rsidRDefault="006E6172" w:rsidP="7FFB35F5">
      <w:pPr>
        <w:spacing w:after="0"/>
        <w:rPr>
          <w:rFonts w:ascii="Verdana" w:eastAsia="Verdana" w:hAnsi="Verdana" w:cs="Verdana"/>
          <w:b/>
          <w:bCs/>
        </w:rPr>
      </w:pPr>
    </w:p>
    <w:p w14:paraId="712DC21E" w14:textId="1DE785E1" w:rsidR="00E1471A" w:rsidRPr="001D0A34" w:rsidRDefault="2346DEBF" w:rsidP="7FFB35F5">
      <w:pPr>
        <w:spacing w:after="0"/>
      </w:pPr>
      <w:r w:rsidRPr="7FFB35F5">
        <w:rPr>
          <w:rFonts w:ascii="Verdana" w:eastAsia="Verdana" w:hAnsi="Verdana" w:cs="Verdana"/>
          <w:b/>
          <w:bCs/>
          <w:lang w:val="en-US"/>
        </w:rPr>
        <w:t>Primary Objectives</w:t>
      </w:r>
    </w:p>
    <w:p w14:paraId="54E0D3C0" w14:textId="16B87CC0" w:rsidR="00E1471A" w:rsidRPr="001D0A34" w:rsidRDefault="00E1471A" w:rsidP="7FFB35F5">
      <w:pPr>
        <w:spacing w:after="0"/>
        <w:rPr>
          <w:rFonts w:ascii="Verdana" w:eastAsia="Verdana" w:hAnsi="Verdana" w:cs="Verdana"/>
          <w:b/>
          <w:bCs/>
        </w:rPr>
      </w:pPr>
    </w:p>
    <w:p w14:paraId="0B027F58" w14:textId="18125E80" w:rsidR="00981399" w:rsidRDefault="0024348B" w:rsidP="7FFB35F5">
      <w:pPr>
        <w:spacing w:after="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This role </w:t>
      </w:r>
      <w:r w:rsidR="002D13A1" w:rsidRPr="7FFB35F5">
        <w:rPr>
          <w:rFonts w:ascii="Verdana" w:eastAsia="Verdana" w:hAnsi="Verdana" w:cs="Verdana"/>
        </w:rPr>
        <w:t xml:space="preserve">is responsible for </w:t>
      </w:r>
      <w:r w:rsidR="00E43712" w:rsidRPr="7FFB35F5">
        <w:rPr>
          <w:rFonts w:ascii="Verdana" w:eastAsia="Verdana" w:hAnsi="Verdana" w:cs="Verdana"/>
        </w:rPr>
        <w:t>winning new business</w:t>
      </w:r>
      <w:r w:rsidR="00F0511E" w:rsidRPr="7FFB35F5">
        <w:rPr>
          <w:rFonts w:ascii="Verdana" w:eastAsia="Verdana" w:hAnsi="Verdana" w:cs="Verdana"/>
        </w:rPr>
        <w:t xml:space="preserve">, </w:t>
      </w:r>
      <w:r w:rsidR="00263618" w:rsidRPr="7FFB35F5">
        <w:rPr>
          <w:rFonts w:ascii="Verdana" w:eastAsia="Verdana" w:hAnsi="Verdana" w:cs="Verdana"/>
        </w:rPr>
        <w:t xml:space="preserve">developing </w:t>
      </w:r>
      <w:proofErr w:type="gramStart"/>
      <w:r w:rsidR="00F0511E" w:rsidRPr="7FFB35F5">
        <w:rPr>
          <w:rFonts w:ascii="Verdana" w:eastAsia="Verdana" w:hAnsi="Verdana" w:cs="Verdana"/>
        </w:rPr>
        <w:t>relationships</w:t>
      </w:r>
      <w:proofErr w:type="gramEnd"/>
      <w:r w:rsidR="00E43712" w:rsidRPr="7FFB35F5">
        <w:rPr>
          <w:rFonts w:ascii="Verdana" w:eastAsia="Verdana" w:hAnsi="Verdana" w:cs="Verdana"/>
        </w:rPr>
        <w:t xml:space="preserve"> and </w:t>
      </w:r>
      <w:r w:rsidR="00031124" w:rsidRPr="7FFB35F5">
        <w:rPr>
          <w:rFonts w:ascii="Verdana" w:eastAsia="Verdana" w:hAnsi="Verdana" w:cs="Verdana"/>
        </w:rPr>
        <w:t xml:space="preserve">providing first-class stewardship and </w:t>
      </w:r>
      <w:r w:rsidR="009A15F0" w:rsidRPr="7FFB35F5">
        <w:rPr>
          <w:rFonts w:ascii="Verdana" w:eastAsia="Verdana" w:hAnsi="Verdana" w:cs="Verdana"/>
        </w:rPr>
        <w:t xml:space="preserve">account management </w:t>
      </w:r>
      <w:r w:rsidR="00131F29" w:rsidRPr="7FFB35F5">
        <w:rPr>
          <w:rFonts w:ascii="Verdana" w:eastAsia="Verdana" w:hAnsi="Verdana" w:cs="Verdana"/>
        </w:rPr>
        <w:t>across</w:t>
      </w:r>
      <w:r w:rsidR="00667527" w:rsidRPr="7FFB35F5">
        <w:rPr>
          <w:rFonts w:ascii="Verdana" w:eastAsia="Verdana" w:hAnsi="Verdana" w:cs="Verdana"/>
        </w:rPr>
        <w:t xml:space="preserve"> a mixed</w:t>
      </w:r>
      <w:r w:rsidR="005603C2" w:rsidRPr="7FFB35F5">
        <w:rPr>
          <w:rFonts w:ascii="Verdana" w:eastAsia="Verdana" w:hAnsi="Verdana" w:cs="Verdana"/>
        </w:rPr>
        <w:t xml:space="preserve"> high-value</w:t>
      </w:r>
      <w:r w:rsidR="00667527" w:rsidRPr="7FFB35F5">
        <w:rPr>
          <w:rFonts w:ascii="Verdana" w:eastAsia="Verdana" w:hAnsi="Verdana" w:cs="Verdana"/>
        </w:rPr>
        <w:t xml:space="preserve"> portfolio of </w:t>
      </w:r>
      <w:r w:rsidR="00861C34" w:rsidRPr="7FFB35F5">
        <w:rPr>
          <w:rFonts w:ascii="Verdana" w:eastAsia="Verdana" w:hAnsi="Verdana" w:cs="Verdana"/>
        </w:rPr>
        <w:t>grant-makers, funders and donors</w:t>
      </w:r>
      <w:r w:rsidR="00720A90" w:rsidRPr="7FFB35F5">
        <w:rPr>
          <w:rFonts w:ascii="Verdana" w:eastAsia="Verdana" w:hAnsi="Verdana" w:cs="Verdana"/>
        </w:rPr>
        <w:t xml:space="preserve">, </w:t>
      </w:r>
      <w:r w:rsidR="00643670" w:rsidRPr="7FFB35F5">
        <w:rPr>
          <w:rFonts w:ascii="Verdana" w:eastAsia="Verdana" w:hAnsi="Verdana" w:cs="Verdana"/>
        </w:rPr>
        <w:t xml:space="preserve">focused on large </w:t>
      </w:r>
      <w:r w:rsidR="25345ACC" w:rsidRPr="7FFB35F5">
        <w:rPr>
          <w:rFonts w:ascii="Verdana" w:eastAsia="Verdana" w:hAnsi="Verdana" w:cs="Verdana"/>
        </w:rPr>
        <w:t xml:space="preserve">and </w:t>
      </w:r>
      <w:r w:rsidR="00643670" w:rsidRPr="7FFB35F5">
        <w:rPr>
          <w:rFonts w:ascii="Verdana" w:eastAsia="Verdana" w:hAnsi="Verdana" w:cs="Verdana"/>
        </w:rPr>
        <w:t>long-term relationships</w:t>
      </w:r>
      <w:r w:rsidR="00131F29" w:rsidRPr="7FFB35F5">
        <w:rPr>
          <w:rFonts w:ascii="Verdana" w:eastAsia="Verdana" w:hAnsi="Verdana" w:cs="Verdana"/>
        </w:rPr>
        <w:t>.</w:t>
      </w:r>
    </w:p>
    <w:p w14:paraId="77FC3C9B" w14:textId="77777777" w:rsidR="0089514A" w:rsidRDefault="0089514A" w:rsidP="7FFB35F5">
      <w:pPr>
        <w:spacing w:after="0"/>
        <w:rPr>
          <w:rFonts w:ascii="Verdana" w:eastAsia="Verdana" w:hAnsi="Verdana" w:cs="Verdana"/>
        </w:rPr>
      </w:pPr>
    </w:p>
    <w:p w14:paraId="75A15945" w14:textId="751C41BB" w:rsidR="003B2462" w:rsidRPr="001D0A34" w:rsidRDefault="009812A5" w:rsidP="7FFB35F5">
      <w:pPr>
        <w:spacing w:after="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Working alongside the Head of Relationship Fundraising, the </w:t>
      </w:r>
      <w:r w:rsidR="00C50CE5" w:rsidRPr="7FFB35F5">
        <w:rPr>
          <w:rFonts w:ascii="Verdana" w:eastAsia="Verdana" w:hAnsi="Verdana" w:cs="Verdana"/>
        </w:rPr>
        <w:t>High Value</w:t>
      </w:r>
      <w:r w:rsidRPr="7FFB35F5">
        <w:rPr>
          <w:rFonts w:ascii="Verdana" w:eastAsia="Verdana" w:hAnsi="Verdana" w:cs="Verdana"/>
        </w:rPr>
        <w:t xml:space="preserve"> Lead and the Community &amp; Events Fundraising Manager, </w:t>
      </w:r>
      <w:r w:rsidR="00263618" w:rsidRPr="7FFB35F5">
        <w:rPr>
          <w:rFonts w:ascii="Verdana" w:eastAsia="Verdana" w:hAnsi="Verdana" w:cs="Verdana"/>
        </w:rPr>
        <w:t xml:space="preserve">you will </w:t>
      </w:r>
      <w:r w:rsidR="00872CAF" w:rsidRPr="7FFB35F5">
        <w:rPr>
          <w:rFonts w:ascii="Verdana" w:eastAsia="Verdana" w:hAnsi="Verdana" w:cs="Verdana"/>
        </w:rPr>
        <w:t xml:space="preserve">form part of a core team </w:t>
      </w:r>
      <w:r w:rsidR="00E34BC7" w:rsidRPr="7FFB35F5">
        <w:rPr>
          <w:rFonts w:ascii="Verdana" w:eastAsia="Verdana" w:hAnsi="Verdana" w:cs="Verdana"/>
        </w:rPr>
        <w:t>that is on a mission to</w:t>
      </w:r>
      <w:r w:rsidR="00872CAF" w:rsidRPr="7FFB35F5">
        <w:rPr>
          <w:rFonts w:ascii="Verdana" w:eastAsia="Verdana" w:hAnsi="Verdana" w:cs="Verdana"/>
        </w:rPr>
        <w:t xml:space="preserve"> take RSBC’s relationship fundraising to the next </w:t>
      </w:r>
      <w:proofErr w:type="gramStart"/>
      <w:r w:rsidR="00872CAF" w:rsidRPr="7FFB35F5">
        <w:rPr>
          <w:rFonts w:ascii="Verdana" w:eastAsia="Verdana" w:hAnsi="Verdana" w:cs="Verdana"/>
        </w:rPr>
        <w:t>level</w:t>
      </w:r>
      <w:r w:rsidR="00B044A4" w:rsidRPr="7FFB35F5">
        <w:rPr>
          <w:rFonts w:ascii="Verdana" w:eastAsia="Verdana" w:hAnsi="Verdana" w:cs="Verdana"/>
        </w:rPr>
        <w:t>;</w:t>
      </w:r>
      <w:proofErr w:type="gramEnd"/>
      <w:r w:rsidR="00B044A4" w:rsidRPr="7FFB35F5">
        <w:rPr>
          <w:rFonts w:ascii="Verdana" w:eastAsia="Verdana" w:hAnsi="Verdana" w:cs="Verdana"/>
        </w:rPr>
        <w:t xml:space="preserve"> </w:t>
      </w:r>
      <w:r w:rsidR="005A27ED" w:rsidRPr="7FFB35F5">
        <w:rPr>
          <w:rFonts w:ascii="Verdana" w:eastAsia="Verdana" w:hAnsi="Verdana" w:cs="Verdana"/>
        </w:rPr>
        <w:t xml:space="preserve">supporting RSBC’s </w:t>
      </w:r>
      <w:r w:rsidR="1BA195C3" w:rsidRPr="7FFB35F5">
        <w:rPr>
          <w:rFonts w:ascii="Verdana" w:eastAsia="Verdana" w:hAnsi="Verdana" w:cs="Verdana"/>
        </w:rPr>
        <w:t xml:space="preserve">income generation </w:t>
      </w:r>
      <w:r w:rsidR="003B2462" w:rsidRPr="7FFB35F5">
        <w:rPr>
          <w:rFonts w:ascii="Verdana" w:eastAsia="Verdana" w:hAnsi="Verdana" w:cs="Verdana"/>
        </w:rPr>
        <w:t>grow</w:t>
      </w:r>
      <w:r w:rsidR="005A27ED" w:rsidRPr="7FFB35F5">
        <w:rPr>
          <w:rFonts w:ascii="Verdana" w:eastAsia="Verdana" w:hAnsi="Verdana" w:cs="Verdana"/>
        </w:rPr>
        <w:t>th</w:t>
      </w:r>
      <w:r w:rsidR="00C968AE" w:rsidRPr="7FFB35F5">
        <w:rPr>
          <w:rFonts w:ascii="Verdana" w:eastAsia="Verdana" w:hAnsi="Verdana" w:cs="Verdana"/>
        </w:rPr>
        <w:t>.</w:t>
      </w:r>
    </w:p>
    <w:p w14:paraId="73E06F3A" w14:textId="77777777" w:rsidR="00B5505C" w:rsidRDefault="00B5505C" w:rsidP="7FFB35F5">
      <w:pPr>
        <w:spacing w:after="0"/>
        <w:rPr>
          <w:rFonts w:ascii="Verdana" w:eastAsia="Verdana" w:hAnsi="Verdana" w:cs="Verdana"/>
        </w:rPr>
      </w:pPr>
    </w:p>
    <w:p w14:paraId="590928DF" w14:textId="3893F9B3" w:rsidR="001D0A34" w:rsidRPr="001D0A34" w:rsidRDefault="001D0A34" w:rsidP="7FFB35F5">
      <w:pPr>
        <w:spacing w:after="0"/>
        <w:rPr>
          <w:rFonts w:ascii="Verdana" w:eastAsia="Verdana" w:hAnsi="Verdana" w:cs="Verdana"/>
          <w:b/>
          <w:bCs/>
        </w:rPr>
      </w:pPr>
      <w:r w:rsidRPr="7FFB35F5">
        <w:rPr>
          <w:rFonts w:ascii="Verdana" w:eastAsia="Verdana" w:hAnsi="Verdana" w:cs="Verdana"/>
          <w:b/>
          <w:bCs/>
        </w:rPr>
        <w:t xml:space="preserve">Key </w:t>
      </w:r>
      <w:r w:rsidR="53DFE490" w:rsidRPr="7FFB35F5">
        <w:rPr>
          <w:rFonts w:ascii="Verdana" w:eastAsia="Verdana" w:hAnsi="Verdana" w:cs="Verdana"/>
          <w:b/>
          <w:bCs/>
        </w:rPr>
        <w:t>Tasks and Main Duties</w:t>
      </w:r>
    </w:p>
    <w:p w14:paraId="3C0EB024" w14:textId="77777777" w:rsidR="00BC4677" w:rsidRDefault="00BC4677" w:rsidP="7FFB35F5">
      <w:pPr>
        <w:spacing w:after="0"/>
        <w:rPr>
          <w:rFonts w:ascii="Verdana" w:eastAsia="Verdana" w:hAnsi="Verdana" w:cs="Verdana"/>
          <w:u w:val="single"/>
        </w:rPr>
      </w:pPr>
    </w:p>
    <w:p w14:paraId="617938FE" w14:textId="4A61CF9C" w:rsidR="00E1471A" w:rsidRPr="00222DB3" w:rsidRDefault="00B3233E" w:rsidP="7FFB35F5">
      <w:pPr>
        <w:spacing w:after="0"/>
        <w:rPr>
          <w:rFonts w:ascii="Verdana" w:eastAsia="Verdana" w:hAnsi="Verdana" w:cs="Verdana"/>
          <w:u w:val="single"/>
        </w:rPr>
      </w:pPr>
      <w:r w:rsidRPr="7FFB35F5">
        <w:rPr>
          <w:rFonts w:ascii="Verdana" w:eastAsia="Verdana" w:hAnsi="Verdana" w:cs="Verdana"/>
          <w:u w:val="single"/>
        </w:rPr>
        <w:t>Relationship Fundraising</w:t>
      </w:r>
    </w:p>
    <w:p w14:paraId="7F0FC025" w14:textId="7016BD9C" w:rsidR="00872CAF" w:rsidRDefault="00872CAF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Work closely with the </w:t>
      </w:r>
      <w:r w:rsidR="00570B43" w:rsidRPr="7FFB35F5">
        <w:rPr>
          <w:rFonts w:ascii="Verdana" w:eastAsia="Verdana" w:hAnsi="Verdana" w:cs="Verdana"/>
        </w:rPr>
        <w:t xml:space="preserve">High Value </w:t>
      </w:r>
      <w:proofErr w:type="gramStart"/>
      <w:r w:rsidR="00570B43" w:rsidRPr="7FFB35F5">
        <w:rPr>
          <w:rFonts w:ascii="Verdana" w:eastAsia="Verdana" w:hAnsi="Verdana" w:cs="Verdana"/>
        </w:rPr>
        <w:t>Lead</w:t>
      </w:r>
      <w:proofErr w:type="gramEnd"/>
      <w:r w:rsidRPr="7FFB35F5">
        <w:rPr>
          <w:rFonts w:ascii="Verdana" w:eastAsia="Verdana" w:hAnsi="Verdana" w:cs="Verdana"/>
        </w:rPr>
        <w:t xml:space="preserve"> to develop </w:t>
      </w:r>
      <w:r w:rsidR="00C41D3F" w:rsidRPr="7FFB35F5">
        <w:rPr>
          <w:rFonts w:ascii="Verdana" w:eastAsia="Verdana" w:hAnsi="Verdana" w:cs="Verdana"/>
        </w:rPr>
        <w:t xml:space="preserve">robust plans for </w:t>
      </w:r>
      <w:r w:rsidR="00B044A4" w:rsidRPr="7FFB35F5">
        <w:rPr>
          <w:rFonts w:ascii="Verdana" w:eastAsia="Verdana" w:hAnsi="Verdana" w:cs="Verdana"/>
        </w:rPr>
        <w:t>account</w:t>
      </w:r>
      <w:r w:rsidR="00C41D3F" w:rsidRPr="7FFB35F5">
        <w:rPr>
          <w:rFonts w:ascii="Verdana" w:eastAsia="Verdana" w:hAnsi="Verdana" w:cs="Verdana"/>
        </w:rPr>
        <w:t xml:space="preserve"> management and new business across your portfolio</w:t>
      </w:r>
    </w:p>
    <w:p w14:paraId="56C6FD7F" w14:textId="238BF1CE" w:rsidR="00872CAF" w:rsidRDefault="00FB59D2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Drive </w:t>
      </w:r>
      <w:r w:rsidR="00612684" w:rsidRPr="7FFB35F5">
        <w:rPr>
          <w:rFonts w:ascii="Verdana" w:eastAsia="Verdana" w:hAnsi="Verdana" w:cs="Verdana"/>
        </w:rPr>
        <w:t xml:space="preserve">targeted </w:t>
      </w:r>
      <w:r w:rsidR="00753DCB" w:rsidRPr="7FFB35F5">
        <w:rPr>
          <w:rFonts w:ascii="Verdana" w:eastAsia="Verdana" w:hAnsi="Verdana" w:cs="Verdana"/>
        </w:rPr>
        <w:t>asks</w:t>
      </w:r>
      <w:r w:rsidRPr="7FFB35F5">
        <w:rPr>
          <w:rFonts w:ascii="Verdana" w:eastAsia="Verdana" w:hAnsi="Verdana" w:cs="Verdana"/>
        </w:rPr>
        <w:t>, focused on</w:t>
      </w:r>
      <w:r w:rsidR="00232918" w:rsidRPr="7FFB35F5">
        <w:rPr>
          <w:rFonts w:ascii="Verdana" w:eastAsia="Verdana" w:hAnsi="Verdana" w:cs="Verdana"/>
        </w:rPr>
        <w:t xml:space="preserve"> opportunities </w:t>
      </w:r>
      <w:r w:rsidR="668F759A" w:rsidRPr="7FFB35F5">
        <w:rPr>
          <w:rFonts w:ascii="Verdana" w:eastAsia="Verdana" w:hAnsi="Verdana" w:cs="Verdana"/>
        </w:rPr>
        <w:t>of 5- and 6-figure</w:t>
      </w:r>
      <w:r w:rsidR="00107E3A" w:rsidRPr="7FFB35F5">
        <w:rPr>
          <w:rFonts w:ascii="Verdana" w:eastAsia="Verdana" w:hAnsi="Verdana" w:cs="Verdana"/>
        </w:rPr>
        <w:t xml:space="preserve"> </w:t>
      </w:r>
      <w:r w:rsidR="00B044A4" w:rsidRPr="7FFB35F5">
        <w:rPr>
          <w:rFonts w:ascii="Verdana" w:eastAsia="Verdana" w:hAnsi="Verdana" w:cs="Verdana"/>
        </w:rPr>
        <w:t>to</w:t>
      </w:r>
      <w:r w:rsidR="009016D6" w:rsidRPr="7FFB35F5">
        <w:rPr>
          <w:rFonts w:ascii="Verdana" w:eastAsia="Verdana" w:hAnsi="Verdana" w:cs="Verdana"/>
        </w:rPr>
        <w:t xml:space="preserve"> support</w:t>
      </w:r>
      <w:r w:rsidR="00107E3A" w:rsidRPr="7FFB35F5">
        <w:rPr>
          <w:rFonts w:ascii="Verdana" w:eastAsia="Verdana" w:hAnsi="Verdana" w:cs="Verdana"/>
        </w:rPr>
        <w:t xml:space="preserve"> RSBC’s strategic goals and </w:t>
      </w:r>
      <w:proofErr w:type="gramStart"/>
      <w:r w:rsidR="00107E3A" w:rsidRPr="7FFB35F5">
        <w:rPr>
          <w:rFonts w:ascii="Verdana" w:eastAsia="Verdana" w:hAnsi="Verdana" w:cs="Verdana"/>
        </w:rPr>
        <w:t>objectives</w:t>
      </w:r>
      <w:proofErr w:type="gramEnd"/>
      <w:r w:rsidRPr="7FFB35F5">
        <w:rPr>
          <w:rFonts w:ascii="Verdana" w:eastAsia="Verdana" w:hAnsi="Verdana" w:cs="Verdana"/>
        </w:rPr>
        <w:t xml:space="preserve">  </w:t>
      </w:r>
    </w:p>
    <w:p w14:paraId="68627983" w14:textId="03BFF8E7" w:rsidR="007B0C3B" w:rsidRPr="005052E6" w:rsidRDefault="00D7724E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Provide first-class customer service</w:t>
      </w:r>
      <w:r w:rsidR="005052E6" w:rsidRPr="7FFB35F5">
        <w:rPr>
          <w:rFonts w:ascii="Verdana" w:eastAsia="Verdana" w:hAnsi="Verdana" w:cs="Verdana"/>
        </w:rPr>
        <w:t xml:space="preserve">, ensuring </w:t>
      </w:r>
      <w:r w:rsidR="00C36578" w:rsidRPr="7FFB35F5">
        <w:rPr>
          <w:rFonts w:ascii="Verdana" w:eastAsia="Verdana" w:hAnsi="Verdana" w:cs="Verdana"/>
        </w:rPr>
        <w:t>RSBC high-value supporters feel connected</w:t>
      </w:r>
      <w:r w:rsidR="006805A8" w:rsidRPr="7FFB35F5">
        <w:rPr>
          <w:rFonts w:ascii="Verdana" w:eastAsia="Verdana" w:hAnsi="Verdana" w:cs="Verdana"/>
        </w:rPr>
        <w:t>, recognised</w:t>
      </w:r>
      <w:r w:rsidR="00C36578" w:rsidRPr="7FFB35F5">
        <w:rPr>
          <w:rFonts w:ascii="Verdana" w:eastAsia="Verdana" w:hAnsi="Verdana" w:cs="Verdana"/>
        </w:rPr>
        <w:t xml:space="preserve"> and valued</w:t>
      </w:r>
      <w:r w:rsidR="005052E6" w:rsidRPr="7FFB35F5">
        <w:rPr>
          <w:rFonts w:ascii="Verdana" w:eastAsia="Verdana" w:hAnsi="Verdana" w:cs="Verdana"/>
        </w:rPr>
        <w:t>; p</w:t>
      </w:r>
      <w:r w:rsidR="00612684" w:rsidRPr="7FFB35F5">
        <w:rPr>
          <w:rFonts w:ascii="Verdana" w:eastAsia="Verdana" w:hAnsi="Verdana" w:cs="Verdana"/>
        </w:rPr>
        <w:t>roduc</w:t>
      </w:r>
      <w:r w:rsidR="005052E6" w:rsidRPr="7FFB35F5">
        <w:rPr>
          <w:rFonts w:ascii="Verdana" w:eastAsia="Verdana" w:hAnsi="Verdana" w:cs="Verdana"/>
        </w:rPr>
        <w:t>ing</w:t>
      </w:r>
      <w:r w:rsidR="00612684" w:rsidRPr="7FFB35F5">
        <w:rPr>
          <w:rFonts w:ascii="Verdana" w:eastAsia="Verdana" w:hAnsi="Verdana" w:cs="Verdana"/>
        </w:rPr>
        <w:t xml:space="preserve"> high-quality </w:t>
      </w:r>
      <w:r w:rsidR="005052E6" w:rsidRPr="7FFB35F5">
        <w:rPr>
          <w:rFonts w:ascii="Verdana" w:eastAsia="Verdana" w:hAnsi="Verdana" w:cs="Verdana"/>
        </w:rPr>
        <w:t xml:space="preserve">bespoke </w:t>
      </w:r>
      <w:r w:rsidR="00612684" w:rsidRPr="7FFB35F5">
        <w:rPr>
          <w:rFonts w:ascii="Verdana" w:eastAsia="Verdana" w:hAnsi="Verdana" w:cs="Verdana"/>
        </w:rPr>
        <w:t>reports</w:t>
      </w:r>
      <w:r w:rsidR="005052E6" w:rsidRPr="7FFB35F5">
        <w:rPr>
          <w:rFonts w:ascii="Verdana" w:eastAsia="Verdana" w:hAnsi="Verdana" w:cs="Verdana"/>
        </w:rPr>
        <w:t xml:space="preserve"> and </w:t>
      </w:r>
      <w:r w:rsidR="00612684" w:rsidRPr="7FFB35F5">
        <w:rPr>
          <w:rFonts w:ascii="Verdana" w:eastAsia="Verdana" w:hAnsi="Verdana" w:cs="Verdana"/>
        </w:rPr>
        <w:t>updates to effectively demonstrate the impact of their</w:t>
      </w:r>
      <w:r w:rsidR="00753DCB" w:rsidRPr="7FFB35F5">
        <w:rPr>
          <w:rFonts w:ascii="Verdana" w:eastAsia="Verdana" w:hAnsi="Verdana" w:cs="Verdana"/>
        </w:rPr>
        <w:t xml:space="preserve"> </w:t>
      </w:r>
      <w:proofErr w:type="gramStart"/>
      <w:r w:rsidR="00753DCB" w:rsidRPr="7FFB35F5">
        <w:rPr>
          <w:rFonts w:ascii="Verdana" w:eastAsia="Verdana" w:hAnsi="Verdana" w:cs="Verdana"/>
        </w:rPr>
        <w:t>funding</w:t>
      </w:r>
      <w:proofErr w:type="gramEnd"/>
    </w:p>
    <w:p w14:paraId="73053DAC" w14:textId="79D195B8" w:rsidR="00612684" w:rsidRDefault="005555EA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lastRenderedPageBreak/>
        <w:t>In collaboration with the wider External Affairs team, develop</w:t>
      </w:r>
      <w:r w:rsidR="00612684" w:rsidRPr="7FFB35F5">
        <w:rPr>
          <w:rFonts w:ascii="Verdana" w:eastAsia="Verdana" w:hAnsi="Verdana" w:cs="Verdana"/>
        </w:rPr>
        <w:t xml:space="preserve"> </w:t>
      </w:r>
      <w:r w:rsidR="00543A75" w:rsidRPr="7FFB35F5">
        <w:rPr>
          <w:rFonts w:ascii="Verdana" w:eastAsia="Verdana" w:hAnsi="Verdana" w:cs="Verdana"/>
        </w:rPr>
        <w:t xml:space="preserve">compelling </w:t>
      </w:r>
      <w:r w:rsidR="00D524BB" w:rsidRPr="7FFB35F5">
        <w:rPr>
          <w:rFonts w:ascii="Verdana" w:eastAsia="Verdana" w:hAnsi="Verdana" w:cs="Verdana"/>
        </w:rPr>
        <w:t xml:space="preserve">multi-year </w:t>
      </w:r>
      <w:r w:rsidR="00543A75" w:rsidRPr="7FFB35F5">
        <w:rPr>
          <w:rFonts w:ascii="Verdana" w:eastAsia="Verdana" w:hAnsi="Verdana" w:cs="Verdana"/>
        </w:rPr>
        <w:t>cases for support and</w:t>
      </w:r>
      <w:r w:rsidR="00891180" w:rsidRPr="7FFB35F5">
        <w:rPr>
          <w:rFonts w:ascii="Verdana" w:eastAsia="Verdana" w:hAnsi="Verdana" w:cs="Verdana"/>
        </w:rPr>
        <w:t xml:space="preserve"> support the</w:t>
      </w:r>
      <w:r w:rsidR="00543A75" w:rsidRPr="7FFB35F5">
        <w:rPr>
          <w:rFonts w:ascii="Verdana" w:eastAsia="Verdana" w:hAnsi="Verdana" w:cs="Verdana"/>
        </w:rPr>
        <w:t xml:space="preserve"> </w:t>
      </w:r>
      <w:r w:rsidRPr="7FFB35F5">
        <w:rPr>
          <w:rFonts w:ascii="Verdana" w:eastAsia="Verdana" w:hAnsi="Verdana" w:cs="Verdana"/>
        </w:rPr>
        <w:t>test</w:t>
      </w:r>
      <w:r w:rsidR="00891180" w:rsidRPr="7FFB35F5">
        <w:rPr>
          <w:rFonts w:ascii="Verdana" w:eastAsia="Verdana" w:hAnsi="Verdana" w:cs="Verdana"/>
        </w:rPr>
        <w:t>ing of</w:t>
      </w:r>
      <w:r w:rsidR="00543A75" w:rsidRPr="7FFB35F5">
        <w:rPr>
          <w:rFonts w:ascii="Verdana" w:eastAsia="Verdana" w:hAnsi="Verdana" w:cs="Verdana"/>
        </w:rPr>
        <w:t xml:space="preserve"> new </w:t>
      </w:r>
      <w:r w:rsidRPr="7FFB35F5">
        <w:rPr>
          <w:rFonts w:ascii="Verdana" w:eastAsia="Verdana" w:hAnsi="Verdana" w:cs="Verdana"/>
        </w:rPr>
        <w:t>approaches</w:t>
      </w:r>
      <w:r w:rsidR="00543A75" w:rsidRPr="7FFB35F5">
        <w:rPr>
          <w:rFonts w:ascii="Verdana" w:eastAsia="Verdana" w:hAnsi="Verdana" w:cs="Verdana"/>
        </w:rPr>
        <w:t xml:space="preserve"> (</w:t>
      </w:r>
      <w:proofErr w:type="gramStart"/>
      <w:r w:rsidR="00543A75" w:rsidRPr="7FFB35F5">
        <w:rPr>
          <w:rFonts w:ascii="Verdana" w:eastAsia="Verdana" w:hAnsi="Verdana" w:cs="Verdana"/>
        </w:rPr>
        <w:t>e.g.</w:t>
      </w:r>
      <w:proofErr w:type="gramEnd"/>
      <w:r w:rsidR="00543A75" w:rsidRPr="7FFB35F5">
        <w:rPr>
          <w:rFonts w:ascii="Verdana" w:eastAsia="Verdana" w:hAnsi="Verdana" w:cs="Verdana"/>
        </w:rPr>
        <w:t xml:space="preserve"> </w:t>
      </w:r>
      <w:r w:rsidR="00753DCB" w:rsidRPr="7FFB35F5">
        <w:rPr>
          <w:rFonts w:ascii="Verdana" w:eastAsia="Verdana" w:hAnsi="Verdana" w:cs="Verdana"/>
        </w:rPr>
        <w:t>multi-agency bids</w:t>
      </w:r>
      <w:r w:rsidR="005F1A5C" w:rsidRPr="7FFB35F5">
        <w:rPr>
          <w:rFonts w:ascii="Verdana" w:eastAsia="Verdana" w:hAnsi="Verdana" w:cs="Verdana"/>
        </w:rPr>
        <w:t>, new trusts)</w:t>
      </w:r>
      <w:r w:rsidRPr="7FFB35F5">
        <w:rPr>
          <w:rFonts w:ascii="Verdana" w:eastAsia="Verdana" w:hAnsi="Verdana" w:cs="Verdana"/>
        </w:rPr>
        <w:t xml:space="preserve"> </w:t>
      </w:r>
    </w:p>
    <w:p w14:paraId="48731290" w14:textId="15DCF568" w:rsidR="00976513" w:rsidRDefault="00CF62C5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Proactively and creatively identify</w:t>
      </w:r>
      <w:r w:rsidR="001A7A6A" w:rsidRPr="7FFB35F5">
        <w:rPr>
          <w:rFonts w:ascii="Verdana" w:eastAsia="Verdana" w:hAnsi="Verdana" w:cs="Verdana"/>
        </w:rPr>
        <w:t xml:space="preserve"> high-value</w:t>
      </w:r>
      <w:r w:rsidRPr="7FFB35F5">
        <w:rPr>
          <w:rFonts w:ascii="Verdana" w:eastAsia="Verdana" w:hAnsi="Verdana" w:cs="Verdana"/>
        </w:rPr>
        <w:t xml:space="preserve"> opportunities and </w:t>
      </w:r>
      <w:r w:rsidR="001A7A6A" w:rsidRPr="7FFB35F5">
        <w:rPr>
          <w:rFonts w:ascii="Verdana" w:eastAsia="Verdana" w:hAnsi="Verdana" w:cs="Verdana"/>
        </w:rPr>
        <w:t>manage them through from start to finish</w:t>
      </w:r>
      <w:r w:rsidR="00D524BB" w:rsidRPr="7FFB35F5">
        <w:rPr>
          <w:rFonts w:ascii="Verdana" w:eastAsia="Verdana" w:hAnsi="Verdana" w:cs="Verdana"/>
        </w:rPr>
        <w:t>, working with colleagues across the charity</w:t>
      </w:r>
      <w:r w:rsidR="1284C9C2" w:rsidRPr="7FFB35F5">
        <w:rPr>
          <w:rFonts w:ascii="Verdana" w:eastAsia="Verdana" w:hAnsi="Verdana" w:cs="Verdana"/>
        </w:rPr>
        <w:t xml:space="preserve">, </w:t>
      </w:r>
      <w:r w:rsidR="00D524BB" w:rsidRPr="7FFB35F5">
        <w:rPr>
          <w:rFonts w:ascii="Verdana" w:eastAsia="Verdana" w:hAnsi="Verdana" w:cs="Verdana"/>
        </w:rPr>
        <w:t>including the SLT and Income &amp; Engagement Committe</w:t>
      </w:r>
      <w:r w:rsidR="00823BC2" w:rsidRPr="7FFB35F5">
        <w:rPr>
          <w:rFonts w:ascii="Verdana" w:eastAsia="Verdana" w:hAnsi="Verdana" w:cs="Verdana"/>
        </w:rPr>
        <w:t>e</w:t>
      </w:r>
      <w:r w:rsidR="00891180" w:rsidRPr="7FFB35F5">
        <w:rPr>
          <w:rFonts w:ascii="Verdana" w:eastAsia="Verdana" w:hAnsi="Verdana" w:cs="Verdana"/>
        </w:rPr>
        <w:t xml:space="preserve"> where </w:t>
      </w:r>
      <w:proofErr w:type="gramStart"/>
      <w:r w:rsidR="00891180" w:rsidRPr="7FFB35F5">
        <w:rPr>
          <w:rFonts w:ascii="Verdana" w:eastAsia="Verdana" w:hAnsi="Verdana" w:cs="Verdana"/>
        </w:rPr>
        <w:t>necessary</w:t>
      </w:r>
      <w:proofErr w:type="gramEnd"/>
    </w:p>
    <w:p w14:paraId="5AA05031" w14:textId="55E69583" w:rsidR="00976513" w:rsidRDefault="01C25EAE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Support the High Value Lead on large institutional </w:t>
      </w:r>
      <w:proofErr w:type="gramStart"/>
      <w:r w:rsidRPr="7FFB35F5">
        <w:rPr>
          <w:rFonts w:ascii="Verdana" w:eastAsia="Verdana" w:hAnsi="Verdana" w:cs="Verdana"/>
        </w:rPr>
        <w:t>bids</w:t>
      </w:r>
      <w:proofErr w:type="gramEnd"/>
      <w:r w:rsidRPr="7FFB35F5">
        <w:rPr>
          <w:rFonts w:ascii="Verdana" w:eastAsia="Verdana" w:hAnsi="Verdana" w:cs="Verdana"/>
        </w:rPr>
        <w:t xml:space="preserve"> </w:t>
      </w:r>
    </w:p>
    <w:p w14:paraId="4DAE84D0" w14:textId="6E4D9303" w:rsidR="00976513" w:rsidRDefault="5129AEF3" w:rsidP="7FFB35F5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Work closely and collaboratively with service delivery and support teams to ensure close detailed knowledge of the organisation’s activities, outcomes and impact to translate into compelling </w:t>
      </w:r>
      <w:proofErr w:type="gramStart"/>
      <w:r w:rsidRPr="7FFB35F5">
        <w:rPr>
          <w:rFonts w:ascii="Verdana" w:eastAsia="Verdana" w:hAnsi="Verdana" w:cs="Verdana"/>
        </w:rPr>
        <w:t>asks</w:t>
      </w:r>
      <w:proofErr w:type="gramEnd"/>
    </w:p>
    <w:p w14:paraId="6E2D673C" w14:textId="4A07CA01" w:rsidR="00976513" w:rsidRDefault="00976513" w:rsidP="7FFB35F5">
      <w:pPr>
        <w:spacing w:after="0" w:line="240" w:lineRule="auto"/>
        <w:rPr>
          <w:rFonts w:ascii="Verdana" w:eastAsia="Verdana" w:hAnsi="Verdana" w:cs="Verdana"/>
        </w:rPr>
      </w:pPr>
    </w:p>
    <w:p w14:paraId="13978BF6" w14:textId="77777777" w:rsidR="00976513" w:rsidRPr="00976513" w:rsidRDefault="00976513" w:rsidP="7FFB35F5">
      <w:pPr>
        <w:spacing w:after="0" w:line="240" w:lineRule="auto"/>
        <w:rPr>
          <w:rFonts w:ascii="Verdana" w:eastAsia="Verdana" w:hAnsi="Verdana" w:cs="Verdana"/>
        </w:rPr>
      </w:pPr>
    </w:p>
    <w:p w14:paraId="54B32ED6" w14:textId="77777777" w:rsidR="00E1471A" w:rsidRPr="00222DB3" w:rsidRDefault="00E1471A" w:rsidP="7FFB35F5">
      <w:pPr>
        <w:spacing w:after="0"/>
        <w:rPr>
          <w:rFonts w:ascii="Verdana" w:eastAsia="Verdana" w:hAnsi="Verdana" w:cs="Verdana"/>
          <w:u w:val="single"/>
        </w:rPr>
      </w:pPr>
      <w:r w:rsidRPr="7FFB35F5">
        <w:rPr>
          <w:rFonts w:ascii="Verdana" w:eastAsia="Verdana" w:hAnsi="Verdana" w:cs="Verdana"/>
          <w:u w:val="single"/>
        </w:rPr>
        <w:t>General</w:t>
      </w:r>
    </w:p>
    <w:p w14:paraId="3FDAFA33" w14:textId="3195F913" w:rsidR="00AF24F2" w:rsidRDefault="00AF24F2" w:rsidP="7FFB35F5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Work to monthly and quarterly activity targets, to be agreed collaboratively with the Head of Relationship Fundraising</w:t>
      </w:r>
      <w:r w:rsidR="00891180" w:rsidRPr="7FFB35F5">
        <w:rPr>
          <w:rFonts w:ascii="Verdana" w:eastAsia="Verdana" w:hAnsi="Verdana" w:cs="Verdana"/>
        </w:rPr>
        <w:t xml:space="preserve"> and High Value Lead</w:t>
      </w:r>
      <w:r w:rsidR="3CC51C32" w:rsidRPr="7FFB35F5">
        <w:rPr>
          <w:rFonts w:ascii="Verdana" w:eastAsia="Verdana" w:hAnsi="Verdana" w:cs="Verdana"/>
        </w:rPr>
        <w:t xml:space="preserve"> to deliver the annual fundraising </w:t>
      </w:r>
      <w:proofErr w:type="gramStart"/>
      <w:r w:rsidR="3CC51C32" w:rsidRPr="7FFB35F5">
        <w:rPr>
          <w:rFonts w:ascii="Verdana" w:eastAsia="Verdana" w:hAnsi="Verdana" w:cs="Verdana"/>
        </w:rPr>
        <w:t>budget</w:t>
      </w:r>
      <w:proofErr w:type="gramEnd"/>
    </w:p>
    <w:p w14:paraId="4EBD5875" w14:textId="33750980" w:rsidR="00AF24F2" w:rsidRPr="00931997" w:rsidRDefault="00AF24F2" w:rsidP="7FFB35F5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Ensure information is accurate, easily accessible, securely in line with GDPR and correctly recorded on the CRM </w:t>
      </w:r>
      <w:proofErr w:type="gramStart"/>
      <w:r w:rsidRPr="7FFB35F5">
        <w:rPr>
          <w:rFonts w:ascii="Verdana" w:eastAsia="Verdana" w:hAnsi="Verdana" w:cs="Verdana"/>
        </w:rPr>
        <w:t>database</w:t>
      </w:r>
      <w:proofErr w:type="gramEnd"/>
    </w:p>
    <w:p w14:paraId="50F769DA" w14:textId="2BFA48D8" w:rsidR="00AF24F2" w:rsidRPr="00931997" w:rsidRDefault="00AF24F2" w:rsidP="7FFB35F5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Keep abreast of industry-wide information in the charity sector, and the challenges and barriers that are impacting children, young people and </w:t>
      </w:r>
      <w:proofErr w:type="gramStart"/>
      <w:r w:rsidRPr="7FFB35F5">
        <w:rPr>
          <w:rFonts w:ascii="Verdana" w:eastAsia="Verdana" w:hAnsi="Verdana" w:cs="Verdana"/>
        </w:rPr>
        <w:t>families</w:t>
      </w:r>
      <w:proofErr w:type="gramEnd"/>
    </w:p>
    <w:p w14:paraId="3EA4B8DF" w14:textId="3BC95C0A" w:rsidR="00AF24F2" w:rsidRDefault="00AF24F2" w:rsidP="7FFB35F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</w:rPr>
      </w:pPr>
      <w:r w:rsidRPr="7FFB35F5">
        <w:rPr>
          <w:rFonts w:ascii="Verdana" w:eastAsia="Verdana" w:hAnsi="Verdana" w:cs="Verdana"/>
          <w:color w:val="000000" w:themeColor="text1"/>
        </w:rPr>
        <w:t xml:space="preserve">Carry out all duties and responsibilities in line with organisational policy, the fundraising regulator’s Code of Practice, the law, and other best practice </w:t>
      </w:r>
      <w:proofErr w:type="gramStart"/>
      <w:r w:rsidRPr="7FFB35F5">
        <w:rPr>
          <w:rFonts w:ascii="Verdana" w:eastAsia="Verdana" w:hAnsi="Verdana" w:cs="Verdana"/>
          <w:color w:val="000000" w:themeColor="text1"/>
        </w:rPr>
        <w:t>guidelines</w:t>
      </w:r>
      <w:proofErr w:type="gramEnd"/>
    </w:p>
    <w:p w14:paraId="50551356" w14:textId="36DCAFBE" w:rsidR="00AF24F2" w:rsidRPr="00931997" w:rsidRDefault="00AF24F2" w:rsidP="7FFB35F5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Ensure compliance with safeguarding policies and legislation and protect the welfare of service users and all other children and young people/vulnerable adults that have contact with the </w:t>
      </w:r>
      <w:proofErr w:type="gramStart"/>
      <w:r w:rsidRPr="7FFB35F5">
        <w:rPr>
          <w:rFonts w:ascii="Verdana" w:eastAsia="Verdana" w:hAnsi="Verdana" w:cs="Verdana"/>
        </w:rPr>
        <w:t>organisation</w:t>
      </w:r>
      <w:proofErr w:type="gramEnd"/>
    </w:p>
    <w:p w14:paraId="712F1A74" w14:textId="0F10F053" w:rsidR="12575D0B" w:rsidRDefault="12575D0B" w:rsidP="7FFB35F5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lang w:val="en-US"/>
        </w:rPr>
      </w:pPr>
      <w:r w:rsidRPr="7FFB35F5">
        <w:rPr>
          <w:rFonts w:ascii="Verdana" w:eastAsia="Verdana" w:hAnsi="Verdana" w:cs="Verdana"/>
          <w:lang w:val="en-US"/>
        </w:rPr>
        <w:t>Ensur</w:t>
      </w:r>
      <w:r w:rsidR="00927212">
        <w:rPr>
          <w:rFonts w:ascii="Verdana" w:eastAsia="Verdana" w:hAnsi="Verdana" w:cs="Verdana"/>
          <w:lang w:val="en-US"/>
        </w:rPr>
        <w:t>e</w:t>
      </w:r>
      <w:r w:rsidRPr="7FFB35F5">
        <w:rPr>
          <w:rFonts w:ascii="Verdana" w:eastAsia="Verdana" w:hAnsi="Verdana" w:cs="Verdana"/>
          <w:lang w:val="en-US"/>
        </w:rPr>
        <w:t xml:space="preserve"> equality and diversity principles are embedded in </w:t>
      </w:r>
      <w:r w:rsidR="00927212">
        <w:rPr>
          <w:rFonts w:ascii="Verdana" w:eastAsia="Verdana" w:hAnsi="Verdana" w:cs="Verdana"/>
          <w:lang w:val="en-US"/>
        </w:rPr>
        <w:t xml:space="preserve">all </w:t>
      </w:r>
      <w:proofErr w:type="gramStart"/>
      <w:r w:rsidR="00927212">
        <w:rPr>
          <w:rFonts w:ascii="Verdana" w:eastAsia="Verdana" w:hAnsi="Verdana" w:cs="Verdana"/>
          <w:lang w:val="en-US"/>
        </w:rPr>
        <w:t>activities</w:t>
      </w:r>
      <w:proofErr w:type="gramEnd"/>
    </w:p>
    <w:p w14:paraId="6AD3994A" w14:textId="4B4EEA22" w:rsidR="00AF24F2" w:rsidRPr="00931997" w:rsidRDefault="00AF24F2" w:rsidP="7FFB35F5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Any other duties as </w:t>
      </w:r>
      <w:proofErr w:type="gramStart"/>
      <w:r w:rsidRPr="7FFB35F5">
        <w:rPr>
          <w:rFonts w:ascii="Verdana" w:eastAsia="Verdana" w:hAnsi="Verdana" w:cs="Verdana"/>
        </w:rPr>
        <w:t>required</w:t>
      </w:r>
      <w:proofErr w:type="gramEnd"/>
    </w:p>
    <w:p w14:paraId="40A0595E" w14:textId="77777777" w:rsidR="00222DB3" w:rsidRPr="001D0A34" w:rsidRDefault="00222DB3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D0E43ED" w14:textId="4279F1EF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107E711" w14:textId="6B2B2F5D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57A0CD3D" w14:textId="04A1FFF7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2BF718F" w14:textId="3BD979CC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02BD3036" w14:textId="7F1466C3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586F21D8" w14:textId="6D86B519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E87C24F" w14:textId="0A9771F3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A9F832C" w14:textId="73E34929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6733C6C" w14:textId="2B9495B3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B597844" w14:textId="45CD5335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1D86392" w14:textId="75D4BB63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30145CD" w14:textId="2305BDDE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37F195C7" w14:textId="78ADCA06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6ADD58E7" w14:textId="47DA2EC1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01444D51" w14:textId="13C978F2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60F0F3EF" w14:textId="5BD82887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0AA44819" w14:textId="197257DE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2DE154F8" w14:textId="6AF8CC34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B459399" w14:textId="5B4864B9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13DFC1C" w14:textId="67D0F0D5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7B86FFC5" w14:textId="73B32F9C" w:rsidR="7FFB35F5" w:rsidRDefault="7FFB35F5" w:rsidP="7FFB35F5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A600EE7" w14:textId="77777777" w:rsidR="00222DB3" w:rsidRDefault="00222DB3" w:rsidP="7FFB35F5">
      <w:pPr>
        <w:spacing w:after="0"/>
        <w:rPr>
          <w:rFonts w:ascii="Verdana" w:eastAsia="Verdana" w:hAnsi="Verdana" w:cs="Verdana"/>
          <w:b/>
          <w:bCs/>
        </w:rPr>
      </w:pPr>
    </w:p>
    <w:p w14:paraId="5B568A86" w14:textId="15C027F0" w:rsidR="00E1471A" w:rsidRPr="001D0A34" w:rsidRDefault="00E1471A" w:rsidP="7FFB35F5">
      <w:pPr>
        <w:spacing w:after="0"/>
        <w:rPr>
          <w:rFonts w:ascii="Verdana" w:eastAsia="Verdana" w:hAnsi="Verdana" w:cs="Verdana"/>
          <w:b/>
          <w:bCs/>
        </w:rPr>
      </w:pPr>
      <w:r w:rsidRPr="7FFB35F5">
        <w:rPr>
          <w:rFonts w:ascii="Verdana" w:eastAsia="Verdana" w:hAnsi="Verdana" w:cs="Verdana"/>
          <w:b/>
          <w:bCs/>
        </w:rPr>
        <w:t xml:space="preserve">Person </w:t>
      </w:r>
      <w:r w:rsidR="00FE13E7" w:rsidRPr="7FFB35F5">
        <w:rPr>
          <w:rFonts w:ascii="Verdana" w:eastAsia="Verdana" w:hAnsi="Verdana" w:cs="Verdana"/>
          <w:b/>
          <w:bCs/>
        </w:rPr>
        <w:t>s</w:t>
      </w:r>
      <w:r w:rsidRPr="7FFB35F5">
        <w:rPr>
          <w:rFonts w:ascii="Verdana" w:eastAsia="Verdana" w:hAnsi="Verdana" w:cs="Verdana"/>
          <w:b/>
          <w:bCs/>
        </w:rPr>
        <w:t>pecification</w:t>
      </w:r>
      <w:r w:rsidR="40757CF9" w:rsidRPr="7FFB35F5">
        <w:rPr>
          <w:rFonts w:ascii="Verdana" w:eastAsia="Verdana" w:hAnsi="Verdana" w:cs="Verdana"/>
          <w:b/>
          <w:bCs/>
        </w:rPr>
        <w:t xml:space="preserve"> – qualifications, </w:t>
      </w:r>
      <w:r w:rsidR="00FE13E7" w:rsidRPr="7FFB35F5">
        <w:rPr>
          <w:rFonts w:ascii="Verdana" w:eastAsia="Verdana" w:hAnsi="Verdana" w:cs="Verdana"/>
          <w:b/>
          <w:bCs/>
        </w:rPr>
        <w:t>s</w:t>
      </w:r>
      <w:r w:rsidRPr="7FFB35F5">
        <w:rPr>
          <w:rFonts w:ascii="Verdana" w:eastAsia="Verdana" w:hAnsi="Verdana" w:cs="Verdana"/>
          <w:b/>
          <w:bCs/>
        </w:rPr>
        <w:t>kills</w:t>
      </w:r>
      <w:r w:rsidR="00FE13E7" w:rsidRPr="7FFB35F5">
        <w:rPr>
          <w:rFonts w:ascii="Verdana" w:eastAsia="Verdana" w:hAnsi="Verdana" w:cs="Verdana"/>
          <w:b/>
          <w:bCs/>
        </w:rPr>
        <w:t xml:space="preserve">, </w:t>
      </w:r>
      <w:r w:rsidR="00BC4677" w:rsidRPr="7FFB35F5">
        <w:rPr>
          <w:rFonts w:ascii="Verdana" w:eastAsia="Verdana" w:hAnsi="Verdana" w:cs="Verdana"/>
          <w:b/>
          <w:bCs/>
        </w:rPr>
        <w:t>experience,</w:t>
      </w:r>
      <w:r w:rsidR="00FE13E7" w:rsidRPr="7FFB35F5">
        <w:rPr>
          <w:rFonts w:ascii="Verdana" w:eastAsia="Verdana" w:hAnsi="Verdana" w:cs="Verdana"/>
          <w:b/>
          <w:bCs/>
        </w:rPr>
        <w:t xml:space="preserve"> and abilities</w:t>
      </w:r>
    </w:p>
    <w:p w14:paraId="400AF7FA" w14:textId="2B6AA7CD" w:rsidR="7FFB35F5" w:rsidRDefault="7FFB35F5" w:rsidP="7FFB35F5">
      <w:pPr>
        <w:spacing w:after="0"/>
        <w:rPr>
          <w:rFonts w:ascii="Verdana" w:eastAsia="Verdana" w:hAnsi="Verdana" w:cs="Verdana"/>
          <w:b/>
          <w:bCs/>
        </w:rPr>
      </w:pPr>
    </w:p>
    <w:p w14:paraId="497EF8E7" w14:textId="0067EA55" w:rsidR="475EBDE5" w:rsidRDefault="475EBDE5" w:rsidP="7FFB35F5">
      <w:pPr>
        <w:spacing w:after="0"/>
        <w:rPr>
          <w:rFonts w:ascii="Verdana" w:eastAsia="Verdana" w:hAnsi="Verdana" w:cs="Verdana"/>
          <w:b/>
          <w:bCs/>
        </w:rPr>
      </w:pPr>
      <w:r w:rsidRPr="7FFB35F5">
        <w:rPr>
          <w:rFonts w:ascii="Verdana" w:eastAsia="Verdana" w:hAnsi="Verdana" w:cs="Verdana"/>
          <w:b/>
          <w:bCs/>
        </w:rPr>
        <w:t>Qualifications</w:t>
      </w:r>
    </w:p>
    <w:p w14:paraId="4DB6B34F" w14:textId="29EBA7BC" w:rsidR="7FFB35F5" w:rsidRDefault="7FFB35F5" w:rsidP="7FFB35F5">
      <w:pPr>
        <w:spacing w:after="0"/>
        <w:rPr>
          <w:rFonts w:ascii="Verdana" w:eastAsia="Verdana" w:hAnsi="Verdana" w:cs="Verdana"/>
          <w:b/>
          <w:bCs/>
        </w:rPr>
      </w:pPr>
    </w:p>
    <w:p w14:paraId="56238970" w14:textId="2B56872C" w:rsidR="475EBDE5" w:rsidRDefault="475EBDE5" w:rsidP="7FFB35F5">
      <w:pPr>
        <w:spacing w:after="0"/>
        <w:rPr>
          <w:rFonts w:ascii="Verdana" w:eastAsia="Verdana" w:hAnsi="Verdana" w:cs="Verdana"/>
          <w:b/>
          <w:bCs/>
        </w:rPr>
      </w:pPr>
      <w:r w:rsidRPr="7FFB35F5">
        <w:rPr>
          <w:rFonts w:ascii="Verdana" w:eastAsia="Verdana" w:hAnsi="Verdana" w:cs="Verdana"/>
        </w:rPr>
        <w:t>Degree qualified or qualified by proven experience in achieving high-level income targets.</w:t>
      </w:r>
    </w:p>
    <w:p w14:paraId="2D675AD0" w14:textId="7BA5C06B" w:rsidR="7FFB35F5" w:rsidRDefault="7FFB35F5" w:rsidP="7FFB35F5">
      <w:pPr>
        <w:spacing w:after="0"/>
        <w:rPr>
          <w:rFonts w:ascii="Verdana" w:eastAsia="Verdana" w:hAnsi="Verdana" w:cs="Verdana"/>
        </w:rPr>
      </w:pPr>
    </w:p>
    <w:p w14:paraId="5AC5ECCF" w14:textId="6FAFF6D1" w:rsidR="475EBDE5" w:rsidRDefault="475EBDE5" w:rsidP="7FFB35F5">
      <w:pPr>
        <w:spacing w:after="0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b/>
          <w:bCs/>
        </w:rPr>
        <w:t>Skills and Experience</w:t>
      </w:r>
    </w:p>
    <w:p w14:paraId="63800122" w14:textId="66F42147" w:rsidR="7FFB35F5" w:rsidRDefault="7FFB35F5" w:rsidP="7FFB35F5">
      <w:pPr>
        <w:spacing w:after="0"/>
        <w:rPr>
          <w:rFonts w:ascii="Verdana" w:eastAsia="Verdana" w:hAnsi="Verdana" w:cs="Verdana"/>
          <w:b/>
          <w:bCs/>
        </w:rPr>
      </w:pPr>
    </w:p>
    <w:p w14:paraId="3AA55F7F" w14:textId="1C4ED744" w:rsidR="75FD9629" w:rsidRDefault="75FD9629" w:rsidP="7FFB35F5">
      <w:pPr>
        <w:spacing w:after="0"/>
        <w:rPr>
          <w:rFonts w:ascii="Verdana" w:eastAsia="Verdana" w:hAnsi="Verdana" w:cs="Verdana"/>
          <w:u w:val="single"/>
        </w:rPr>
      </w:pPr>
      <w:r w:rsidRPr="7FFB35F5">
        <w:rPr>
          <w:rFonts w:ascii="Verdana" w:eastAsia="Verdana" w:hAnsi="Verdana" w:cs="Verdana"/>
          <w:u w:val="single"/>
        </w:rPr>
        <w:t>Essential</w:t>
      </w:r>
    </w:p>
    <w:p w14:paraId="30CD65E9" w14:textId="3ECEDC9D" w:rsidR="7FFB35F5" w:rsidRDefault="7FFB35F5" w:rsidP="7FFB35F5">
      <w:pPr>
        <w:spacing w:after="0"/>
        <w:rPr>
          <w:rFonts w:ascii="Verdana" w:eastAsia="Verdana" w:hAnsi="Verdana" w:cs="Verdana"/>
          <w:b/>
          <w:bCs/>
        </w:rPr>
      </w:pPr>
    </w:p>
    <w:p w14:paraId="155D865A" w14:textId="5B2A49DC" w:rsidR="00A663B4" w:rsidRDefault="00A663B4" w:rsidP="00A663B4">
      <w:pPr>
        <w:pStyle w:val="ListParagraph"/>
        <w:numPr>
          <w:ilvl w:val="0"/>
          <w:numId w:val="17"/>
        </w:numPr>
        <w:spacing w:after="0"/>
        <w:rPr>
          <w:rFonts w:ascii="Aptos" w:hAnsi="Aptos" w:cs="Arial"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 xml:space="preserve">A demonstrable track record securing funding </w:t>
      </w:r>
      <w:r w:rsidR="00BB3399" w:rsidRPr="7FFB35F5">
        <w:rPr>
          <w:rFonts w:ascii="Verdana" w:eastAsia="Verdana" w:hAnsi="Verdana" w:cs="Verdana"/>
          <w:shd w:val="clear" w:color="auto" w:fill="FFFFFF"/>
        </w:rPr>
        <w:t>from trusts, foundations and/or statutory</w:t>
      </w:r>
      <w:r w:rsidR="1C178ECB" w:rsidRPr="7FFB35F5">
        <w:rPr>
          <w:rFonts w:ascii="Verdana" w:eastAsia="Verdana" w:hAnsi="Verdana" w:cs="Verdana"/>
          <w:shd w:val="clear" w:color="auto" w:fill="FFFFFF"/>
        </w:rPr>
        <w:t xml:space="preserve"> and institutional</w:t>
      </w:r>
      <w:r w:rsidR="00BB3399" w:rsidRPr="7FFB35F5">
        <w:rPr>
          <w:rFonts w:ascii="Verdana" w:eastAsia="Verdana" w:hAnsi="Verdana" w:cs="Verdana"/>
          <w:shd w:val="clear" w:color="auto" w:fill="FFFFFF"/>
        </w:rPr>
        <w:t xml:space="preserve"> funders</w:t>
      </w:r>
      <w:r w:rsidRPr="7FFB35F5">
        <w:rPr>
          <w:rFonts w:ascii="Verdana" w:eastAsia="Verdana" w:hAnsi="Verdana" w:cs="Verdana"/>
          <w:shd w:val="clear" w:color="auto" w:fill="FFFFFF"/>
        </w:rPr>
        <w:t xml:space="preserve">; working to an </w:t>
      </w:r>
      <w:r w:rsidR="227E252F" w:rsidRPr="7FFB35F5">
        <w:rPr>
          <w:rFonts w:ascii="Verdana" w:eastAsia="Verdana" w:hAnsi="Verdana" w:cs="Verdana"/>
          <w:shd w:val="clear" w:color="auto" w:fill="FFFFFF"/>
        </w:rPr>
        <w:t xml:space="preserve">individual </w:t>
      </w:r>
      <w:r w:rsidRPr="7FFB35F5">
        <w:rPr>
          <w:rFonts w:ascii="Verdana" w:eastAsia="Verdana" w:hAnsi="Verdana" w:cs="Verdana"/>
          <w:shd w:val="clear" w:color="auto" w:fill="FFFFFF"/>
        </w:rPr>
        <w:t>annual income target of c.£</w:t>
      </w:r>
      <w:r w:rsidR="3A0EE695" w:rsidRPr="7FFB35F5">
        <w:rPr>
          <w:rFonts w:ascii="Verdana" w:eastAsia="Verdana" w:hAnsi="Verdana" w:cs="Verdana"/>
          <w:shd w:val="clear" w:color="auto" w:fill="FFFFFF"/>
        </w:rPr>
        <w:t>4</w:t>
      </w:r>
      <w:r w:rsidRPr="7FFB35F5">
        <w:rPr>
          <w:rFonts w:ascii="Verdana" w:eastAsia="Verdana" w:hAnsi="Verdana" w:cs="Verdana"/>
          <w:shd w:val="clear" w:color="auto" w:fill="FFFFFF"/>
        </w:rPr>
        <w:t xml:space="preserve">00k or </w:t>
      </w:r>
      <w:proofErr w:type="gramStart"/>
      <w:r w:rsidRPr="7FFB35F5">
        <w:rPr>
          <w:rFonts w:ascii="Verdana" w:eastAsia="Verdana" w:hAnsi="Verdana" w:cs="Verdana"/>
          <w:shd w:val="clear" w:color="auto" w:fill="FFFFFF"/>
        </w:rPr>
        <w:t>above</w:t>
      </w:r>
      <w:proofErr w:type="gramEnd"/>
    </w:p>
    <w:p w14:paraId="22D9923F" w14:textId="77777777" w:rsidR="00A663B4" w:rsidRPr="00931997" w:rsidRDefault="00A663B4" w:rsidP="7FFB35F5">
      <w:pPr>
        <w:pStyle w:val="ListParagraph"/>
        <w:numPr>
          <w:ilvl w:val="0"/>
          <w:numId w:val="17"/>
        </w:numPr>
        <w:spacing w:after="0"/>
        <w:rPr>
          <w:rFonts w:ascii="Verdana" w:eastAsia="Verdana" w:hAnsi="Verdana" w:cs="Verdana"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 xml:space="preserve">Dynamic and results-focussed; thrives working proactively to spot opportunities and see them </w:t>
      </w:r>
      <w:proofErr w:type="gramStart"/>
      <w:r w:rsidRPr="7FFB35F5">
        <w:rPr>
          <w:rFonts w:ascii="Verdana" w:eastAsia="Verdana" w:hAnsi="Verdana" w:cs="Verdana"/>
          <w:shd w:val="clear" w:color="auto" w:fill="FFFFFF"/>
        </w:rPr>
        <w:t>through</w:t>
      </w:r>
      <w:proofErr w:type="gramEnd"/>
    </w:p>
    <w:p w14:paraId="4616BCB6" w14:textId="77777777" w:rsidR="00377645" w:rsidRDefault="00A663B4" w:rsidP="7FFB35F5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 xml:space="preserve">Strong interpersonal skills; able to build warm, genuine and trusting relationships internally and </w:t>
      </w:r>
      <w:proofErr w:type="gramStart"/>
      <w:r w:rsidRPr="7FFB35F5">
        <w:rPr>
          <w:rFonts w:ascii="Verdana" w:eastAsia="Verdana" w:hAnsi="Verdana" w:cs="Verdana"/>
          <w:shd w:val="clear" w:color="auto" w:fill="FFFFFF"/>
        </w:rPr>
        <w:t>externally</w:t>
      </w:r>
      <w:proofErr w:type="gramEnd"/>
    </w:p>
    <w:p w14:paraId="27E4AE68" w14:textId="42042DFE" w:rsidR="00A663B4" w:rsidRPr="00931997" w:rsidRDefault="00A663B4" w:rsidP="7FFB35F5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>A clear communicator</w:t>
      </w:r>
      <w:r w:rsidR="00C603CD" w:rsidRPr="7FFB35F5">
        <w:rPr>
          <w:rFonts w:ascii="Verdana" w:eastAsia="Verdana" w:hAnsi="Verdana" w:cs="Verdana"/>
          <w:shd w:val="clear" w:color="auto" w:fill="FFFFFF"/>
        </w:rPr>
        <w:t xml:space="preserve"> and confident networker</w:t>
      </w:r>
      <w:r w:rsidRPr="7FFB35F5">
        <w:rPr>
          <w:rFonts w:ascii="Verdana" w:eastAsia="Verdana" w:hAnsi="Verdana" w:cs="Verdana"/>
          <w:shd w:val="clear" w:color="auto" w:fill="FFFFFF"/>
        </w:rPr>
        <w:t>; highly articulate</w:t>
      </w:r>
      <w:r w:rsidR="00C603CD" w:rsidRPr="7FFB35F5">
        <w:rPr>
          <w:rFonts w:ascii="Verdana" w:eastAsia="Verdana" w:hAnsi="Verdana" w:cs="Verdana"/>
          <w:shd w:val="clear" w:color="auto" w:fill="FFFFFF"/>
        </w:rPr>
        <w:t xml:space="preserve">, </w:t>
      </w:r>
      <w:r w:rsidRPr="7FFB35F5">
        <w:rPr>
          <w:rFonts w:ascii="Verdana" w:eastAsia="Verdana" w:hAnsi="Verdana" w:cs="Verdana"/>
          <w:shd w:val="clear" w:color="auto" w:fill="FFFFFF"/>
        </w:rPr>
        <w:t xml:space="preserve">able to tailor their tone and style to different </w:t>
      </w:r>
      <w:proofErr w:type="gramStart"/>
      <w:r w:rsidRPr="7FFB35F5">
        <w:rPr>
          <w:rFonts w:ascii="Verdana" w:eastAsia="Verdana" w:hAnsi="Verdana" w:cs="Verdana"/>
          <w:shd w:val="clear" w:color="auto" w:fill="FFFFFF"/>
        </w:rPr>
        <w:t>audiences</w:t>
      </w:r>
      <w:proofErr w:type="gramEnd"/>
    </w:p>
    <w:p w14:paraId="0B03913E" w14:textId="77777777" w:rsidR="00A663B4" w:rsidRPr="00931997" w:rsidRDefault="00A663B4" w:rsidP="7FFB35F5">
      <w:pPr>
        <w:pStyle w:val="ListParagraph"/>
        <w:numPr>
          <w:ilvl w:val="0"/>
          <w:numId w:val="17"/>
        </w:numPr>
        <w:rPr>
          <w:rFonts w:ascii="Verdana" w:eastAsia="Verdana" w:hAnsi="Verdana" w:cs="Verdana"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 xml:space="preserve">Enjoys working with pace and urgency, while maintaining quality and offering great customer service </w:t>
      </w:r>
    </w:p>
    <w:p w14:paraId="64D532E9" w14:textId="59C8BF0D" w:rsidR="01D097C8" w:rsidRDefault="01D097C8" w:rsidP="7FFB35F5">
      <w:pPr>
        <w:pStyle w:val="ListParagraph"/>
        <w:numPr>
          <w:ilvl w:val="0"/>
          <w:numId w:val="17"/>
        </w:numPr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Excellent knowledge of the high value funder landscape</w:t>
      </w:r>
    </w:p>
    <w:p w14:paraId="6ECEDA34" w14:textId="0FD3FBB6" w:rsidR="01D097C8" w:rsidRDefault="01D097C8" w:rsidP="7FFB35F5">
      <w:pPr>
        <w:pStyle w:val="ListParagraph"/>
        <w:numPr>
          <w:ilvl w:val="0"/>
          <w:numId w:val="17"/>
        </w:numPr>
        <w:spacing w:after="0" w:line="257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Proven ability of achieving high level income targets, including a significant number of 5-figure asks and repeat funding from a range of donors and </w:t>
      </w:r>
      <w:proofErr w:type="gramStart"/>
      <w:r w:rsidRPr="7FFB35F5">
        <w:rPr>
          <w:rFonts w:ascii="Verdana" w:eastAsia="Verdana" w:hAnsi="Verdana" w:cs="Verdana"/>
        </w:rPr>
        <w:t>funders</w:t>
      </w:r>
      <w:proofErr w:type="gramEnd"/>
    </w:p>
    <w:p w14:paraId="3154A976" w14:textId="7E5DF6E7" w:rsidR="01D097C8" w:rsidRDefault="01D097C8" w:rsidP="7FFB35F5">
      <w:pPr>
        <w:pStyle w:val="ListParagraph"/>
        <w:numPr>
          <w:ilvl w:val="0"/>
          <w:numId w:val="17"/>
        </w:numPr>
        <w:spacing w:after="0" w:line="257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Excellent organisational and prioritisation skills</w:t>
      </w:r>
    </w:p>
    <w:p w14:paraId="7CA3B6F1" w14:textId="05532C6F" w:rsidR="01D097C8" w:rsidRDefault="01D097C8" w:rsidP="7FFB35F5">
      <w:pPr>
        <w:pStyle w:val="ListParagraph"/>
        <w:numPr>
          <w:ilvl w:val="0"/>
          <w:numId w:val="17"/>
        </w:numPr>
        <w:spacing w:after="0" w:line="257" w:lineRule="auto"/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 xml:space="preserve">Ability to monitor pipeline, gauge success rates, and address funding gaps in a timely </w:t>
      </w:r>
      <w:proofErr w:type="gramStart"/>
      <w:r w:rsidRPr="7FFB35F5">
        <w:rPr>
          <w:rFonts w:ascii="Verdana" w:eastAsia="Verdana" w:hAnsi="Verdana" w:cs="Verdana"/>
        </w:rPr>
        <w:t>manner</w:t>
      </w:r>
      <w:proofErr w:type="gramEnd"/>
    </w:p>
    <w:p w14:paraId="6B3CB2DF" w14:textId="1DFF6FFA" w:rsidR="4BBD43B9" w:rsidRDefault="4BBD43B9" w:rsidP="7FFB35F5">
      <w:pPr>
        <w:pStyle w:val="ListParagraph"/>
        <w:numPr>
          <w:ilvl w:val="0"/>
          <w:numId w:val="17"/>
        </w:numPr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</w:rPr>
        <w:t>Experience of producing regular reporting against fundraising targets and budgets</w:t>
      </w:r>
    </w:p>
    <w:p w14:paraId="7848A539" w14:textId="0A543B79" w:rsidR="2B7426BC" w:rsidRDefault="2B7426BC" w:rsidP="7FFB35F5">
      <w:pPr>
        <w:rPr>
          <w:rFonts w:ascii="Verdana" w:eastAsia="Verdana" w:hAnsi="Verdana" w:cs="Verdana"/>
        </w:rPr>
      </w:pPr>
      <w:r w:rsidRPr="7FFB35F5">
        <w:rPr>
          <w:rFonts w:ascii="Verdana" w:eastAsia="Verdana" w:hAnsi="Verdana" w:cs="Verdana"/>
          <w:u w:val="single"/>
        </w:rPr>
        <w:t>Desirable</w:t>
      </w:r>
    </w:p>
    <w:p w14:paraId="6FD25E98" w14:textId="52EB7F1C" w:rsidR="00A663B4" w:rsidRPr="00931997" w:rsidRDefault="00A663B4" w:rsidP="7FFB35F5">
      <w:pPr>
        <w:pStyle w:val="ListParagraph"/>
        <w:numPr>
          <w:ilvl w:val="0"/>
          <w:numId w:val="17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7FFB35F5">
        <w:rPr>
          <w:rFonts w:ascii="Verdana" w:eastAsia="Verdana" w:hAnsi="Verdana" w:cs="Verdana"/>
          <w:shd w:val="clear" w:color="auto" w:fill="FFFFFF"/>
        </w:rPr>
        <w:t>Experience in vis</w:t>
      </w:r>
      <w:r w:rsidR="002D6841" w:rsidRPr="7FFB35F5">
        <w:rPr>
          <w:rFonts w:ascii="Verdana" w:eastAsia="Verdana" w:hAnsi="Verdana" w:cs="Verdana"/>
          <w:shd w:val="clear" w:color="auto" w:fill="FFFFFF"/>
        </w:rPr>
        <w:t>ion</w:t>
      </w:r>
      <w:r w:rsidRPr="7FFB35F5">
        <w:rPr>
          <w:rFonts w:ascii="Verdana" w:eastAsia="Verdana" w:hAnsi="Verdana" w:cs="Verdana"/>
          <w:shd w:val="clear" w:color="auto" w:fill="FFFFFF"/>
        </w:rPr>
        <w:t>-impairment and/or children’s causes</w:t>
      </w:r>
    </w:p>
    <w:p w14:paraId="57351D0C" w14:textId="0F7A5D4A" w:rsidR="00A663B4" w:rsidRPr="00931997" w:rsidRDefault="4258FBF6" w:rsidP="7FFB35F5">
      <w:pPr>
        <w:pStyle w:val="ListParagraph"/>
        <w:numPr>
          <w:ilvl w:val="0"/>
          <w:numId w:val="17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7FFB35F5">
        <w:rPr>
          <w:rFonts w:ascii="Verdana" w:eastAsia="Verdana" w:hAnsi="Verdana" w:cs="Verdana"/>
        </w:rPr>
        <w:t>Working knowledge of CRM databases</w:t>
      </w:r>
    </w:p>
    <w:p w14:paraId="473DED34" w14:textId="31F8157F" w:rsidR="00FE13E7" w:rsidRPr="00A663B4" w:rsidRDefault="00FE13E7" w:rsidP="00A663B4">
      <w:pPr>
        <w:spacing w:after="0"/>
        <w:ind w:left="360"/>
        <w:rPr>
          <w:rFonts w:ascii="Aptos" w:hAnsi="Aptos" w:cs="Arial"/>
          <w:shd w:val="clear" w:color="auto" w:fill="FFFFFF"/>
        </w:rPr>
      </w:pPr>
    </w:p>
    <w:sectPr w:rsidR="00FE13E7" w:rsidRPr="00A66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D08" w14:textId="77777777" w:rsidR="006E4D3F" w:rsidRDefault="006E4D3F" w:rsidP="004A256A">
      <w:pPr>
        <w:spacing w:after="0" w:line="240" w:lineRule="auto"/>
      </w:pPr>
      <w:r>
        <w:separator/>
      </w:r>
    </w:p>
  </w:endnote>
  <w:endnote w:type="continuationSeparator" w:id="0">
    <w:p w14:paraId="35B9C119" w14:textId="77777777" w:rsidR="006E4D3F" w:rsidRDefault="006E4D3F" w:rsidP="004A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549F" w14:textId="77777777" w:rsidR="006E4D3F" w:rsidRDefault="006E4D3F" w:rsidP="004A256A">
      <w:pPr>
        <w:spacing w:after="0" w:line="240" w:lineRule="auto"/>
      </w:pPr>
      <w:r>
        <w:separator/>
      </w:r>
    </w:p>
  </w:footnote>
  <w:footnote w:type="continuationSeparator" w:id="0">
    <w:p w14:paraId="75B9AB51" w14:textId="77777777" w:rsidR="006E4D3F" w:rsidRDefault="006E4D3F" w:rsidP="004A2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E4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6153"/>
    <w:multiLevelType w:val="hybridMultilevel"/>
    <w:tmpl w:val="909E9ACA"/>
    <w:lvl w:ilvl="0" w:tplc="C93442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5E7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43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8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C7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A4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4B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0C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609D"/>
    <w:multiLevelType w:val="hybridMultilevel"/>
    <w:tmpl w:val="5C6A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09C3"/>
    <w:multiLevelType w:val="hybridMultilevel"/>
    <w:tmpl w:val="98BE2756"/>
    <w:lvl w:ilvl="0" w:tplc="7F80B3D4">
      <w:start w:val="1"/>
      <w:numFmt w:val="decimal"/>
      <w:lvlText w:val="%1."/>
      <w:lvlJc w:val="left"/>
      <w:pPr>
        <w:ind w:left="720" w:hanging="360"/>
      </w:pPr>
    </w:lvl>
    <w:lvl w:ilvl="1" w:tplc="62802B7E">
      <w:start w:val="1"/>
      <w:numFmt w:val="lowerLetter"/>
      <w:lvlText w:val="%2."/>
      <w:lvlJc w:val="left"/>
      <w:pPr>
        <w:ind w:left="1440" w:hanging="360"/>
      </w:pPr>
    </w:lvl>
    <w:lvl w:ilvl="2" w:tplc="E6B8DAB2">
      <w:start w:val="1"/>
      <w:numFmt w:val="lowerRoman"/>
      <w:lvlText w:val="%3."/>
      <w:lvlJc w:val="right"/>
      <w:pPr>
        <w:ind w:left="2160" w:hanging="180"/>
      </w:pPr>
    </w:lvl>
    <w:lvl w:ilvl="3" w:tplc="63AE98C0">
      <w:start w:val="1"/>
      <w:numFmt w:val="decimal"/>
      <w:lvlText w:val="%4."/>
      <w:lvlJc w:val="left"/>
      <w:pPr>
        <w:ind w:left="2880" w:hanging="360"/>
      </w:pPr>
    </w:lvl>
    <w:lvl w:ilvl="4" w:tplc="9B06E042">
      <w:start w:val="1"/>
      <w:numFmt w:val="lowerLetter"/>
      <w:lvlText w:val="%5."/>
      <w:lvlJc w:val="left"/>
      <w:pPr>
        <w:ind w:left="3600" w:hanging="360"/>
      </w:pPr>
    </w:lvl>
    <w:lvl w:ilvl="5" w:tplc="F5C08352">
      <w:start w:val="1"/>
      <w:numFmt w:val="lowerRoman"/>
      <w:lvlText w:val="%6."/>
      <w:lvlJc w:val="right"/>
      <w:pPr>
        <w:ind w:left="4320" w:hanging="180"/>
      </w:pPr>
    </w:lvl>
    <w:lvl w:ilvl="6" w:tplc="604E1D24">
      <w:start w:val="1"/>
      <w:numFmt w:val="decimal"/>
      <w:lvlText w:val="%7."/>
      <w:lvlJc w:val="left"/>
      <w:pPr>
        <w:ind w:left="5040" w:hanging="360"/>
      </w:pPr>
    </w:lvl>
    <w:lvl w:ilvl="7" w:tplc="6FB27E1C">
      <w:start w:val="1"/>
      <w:numFmt w:val="lowerLetter"/>
      <w:lvlText w:val="%8."/>
      <w:lvlJc w:val="left"/>
      <w:pPr>
        <w:ind w:left="5760" w:hanging="360"/>
      </w:pPr>
    </w:lvl>
    <w:lvl w:ilvl="8" w:tplc="68F017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72094"/>
    <w:multiLevelType w:val="hybridMultilevel"/>
    <w:tmpl w:val="DD8AA3DC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C44A4"/>
    <w:multiLevelType w:val="multilevel"/>
    <w:tmpl w:val="360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1071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9D6DA"/>
    <w:multiLevelType w:val="hybridMultilevel"/>
    <w:tmpl w:val="9DF690DE"/>
    <w:lvl w:ilvl="0" w:tplc="2362E0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22E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49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A6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6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E5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E8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6A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6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80E2B"/>
    <w:multiLevelType w:val="multilevel"/>
    <w:tmpl w:val="650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376C6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8125C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E6EAE"/>
    <w:multiLevelType w:val="hybridMultilevel"/>
    <w:tmpl w:val="09A20B30"/>
    <w:lvl w:ilvl="0" w:tplc="80ACC3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149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48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C2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40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42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0A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C0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83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43100"/>
    <w:multiLevelType w:val="hybridMultilevel"/>
    <w:tmpl w:val="2ECC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D2DEB"/>
    <w:multiLevelType w:val="hybridMultilevel"/>
    <w:tmpl w:val="B01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90055"/>
    <w:multiLevelType w:val="multilevel"/>
    <w:tmpl w:val="C1E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069824"/>
    <w:multiLevelType w:val="hybridMultilevel"/>
    <w:tmpl w:val="38187194"/>
    <w:lvl w:ilvl="0" w:tplc="CB10D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421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0F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23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2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86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C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9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2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E5FE"/>
    <w:multiLevelType w:val="hybridMultilevel"/>
    <w:tmpl w:val="A81E31E6"/>
    <w:lvl w:ilvl="0" w:tplc="BF1C35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2A4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C9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C5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0C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28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44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45837">
    <w:abstractNumId w:val="11"/>
  </w:num>
  <w:num w:numId="2" w16cid:durableId="771050966">
    <w:abstractNumId w:val="16"/>
  </w:num>
  <w:num w:numId="3" w16cid:durableId="164246073">
    <w:abstractNumId w:val="1"/>
  </w:num>
  <w:num w:numId="4" w16cid:durableId="691339704">
    <w:abstractNumId w:val="7"/>
  </w:num>
  <w:num w:numId="5" w16cid:durableId="205871590">
    <w:abstractNumId w:val="15"/>
  </w:num>
  <w:num w:numId="6" w16cid:durableId="1308047791">
    <w:abstractNumId w:val="3"/>
  </w:num>
  <w:num w:numId="7" w16cid:durableId="1852840214">
    <w:abstractNumId w:val="4"/>
  </w:num>
  <w:num w:numId="8" w16cid:durableId="576674242">
    <w:abstractNumId w:val="0"/>
  </w:num>
  <w:num w:numId="9" w16cid:durableId="581913928">
    <w:abstractNumId w:val="9"/>
  </w:num>
  <w:num w:numId="10" w16cid:durableId="134572300">
    <w:abstractNumId w:val="10"/>
  </w:num>
  <w:num w:numId="11" w16cid:durableId="749545145">
    <w:abstractNumId w:val="6"/>
  </w:num>
  <w:num w:numId="12" w16cid:durableId="1016270545">
    <w:abstractNumId w:val="2"/>
  </w:num>
  <w:num w:numId="13" w16cid:durableId="2068802435">
    <w:abstractNumId w:val="12"/>
  </w:num>
  <w:num w:numId="14" w16cid:durableId="651325630">
    <w:abstractNumId w:val="5"/>
  </w:num>
  <w:num w:numId="15" w16cid:durableId="1270090978">
    <w:abstractNumId w:val="8"/>
  </w:num>
  <w:num w:numId="16" w16cid:durableId="1292173617">
    <w:abstractNumId w:val="14"/>
  </w:num>
  <w:num w:numId="17" w16cid:durableId="158277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A"/>
    <w:rsid w:val="00031124"/>
    <w:rsid w:val="00065B7C"/>
    <w:rsid w:val="000B0647"/>
    <w:rsid w:val="000B20AB"/>
    <w:rsid w:val="000E352F"/>
    <w:rsid w:val="000E47E1"/>
    <w:rsid w:val="000F6860"/>
    <w:rsid w:val="00107E3A"/>
    <w:rsid w:val="0012244F"/>
    <w:rsid w:val="00131F29"/>
    <w:rsid w:val="00140ABC"/>
    <w:rsid w:val="001A7A6A"/>
    <w:rsid w:val="001C33D4"/>
    <w:rsid w:val="001D0A34"/>
    <w:rsid w:val="001D6CB6"/>
    <w:rsid w:val="001E705A"/>
    <w:rsid w:val="00222DB3"/>
    <w:rsid w:val="00232918"/>
    <w:rsid w:val="0024348B"/>
    <w:rsid w:val="00263618"/>
    <w:rsid w:val="00291E88"/>
    <w:rsid w:val="002B7EB2"/>
    <w:rsid w:val="002D06B7"/>
    <w:rsid w:val="002D13A1"/>
    <w:rsid w:val="002D53D8"/>
    <w:rsid w:val="002D6841"/>
    <w:rsid w:val="002E2A83"/>
    <w:rsid w:val="002E635A"/>
    <w:rsid w:val="0035133A"/>
    <w:rsid w:val="003764C0"/>
    <w:rsid w:val="00377645"/>
    <w:rsid w:val="003B2462"/>
    <w:rsid w:val="0041526A"/>
    <w:rsid w:val="00415967"/>
    <w:rsid w:val="004462AD"/>
    <w:rsid w:val="00457BC7"/>
    <w:rsid w:val="00470825"/>
    <w:rsid w:val="00473E9D"/>
    <w:rsid w:val="00483002"/>
    <w:rsid w:val="004A256A"/>
    <w:rsid w:val="004E4487"/>
    <w:rsid w:val="005052E6"/>
    <w:rsid w:val="00511C5B"/>
    <w:rsid w:val="00527401"/>
    <w:rsid w:val="0053512D"/>
    <w:rsid w:val="00543A75"/>
    <w:rsid w:val="005532D5"/>
    <w:rsid w:val="005555EA"/>
    <w:rsid w:val="005603C2"/>
    <w:rsid w:val="00570B43"/>
    <w:rsid w:val="005A27ED"/>
    <w:rsid w:val="005B33EA"/>
    <w:rsid w:val="005F1A5C"/>
    <w:rsid w:val="00603D97"/>
    <w:rsid w:val="00612684"/>
    <w:rsid w:val="006264DF"/>
    <w:rsid w:val="00643670"/>
    <w:rsid w:val="00667527"/>
    <w:rsid w:val="006805A8"/>
    <w:rsid w:val="0068221E"/>
    <w:rsid w:val="00694DCF"/>
    <w:rsid w:val="006A7B3C"/>
    <w:rsid w:val="006B71C4"/>
    <w:rsid w:val="006D4069"/>
    <w:rsid w:val="006D414F"/>
    <w:rsid w:val="006E4D3F"/>
    <w:rsid w:val="006E6172"/>
    <w:rsid w:val="00720A90"/>
    <w:rsid w:val="00723073"/>
    <w:rsid w:val="00741509"/>
    <w:rsid w:val="00746825"/>
    <w:rsid w:val="00753DCB"/>
    <w:rsid w:val="00757F2B"/>
    <w:rsid w:val="00772C28"/>
    <w:rsid w:val="007B0C3B"/>
    <w:rsid w:val="007E1BC6"/>
    <w:rsid w:val="0082376B"/>
    <w:rsid w:val="00823BC2"/>
    <w:rsid w:val="008610E3"/>
    <w:rsid w:val="00861C34"/>
    <w:rsid w:val="00864B28"/>
    <w:rsid w:val="008672A7"/>
    <w:rsid w:val="00872CAF"/>
    <w:rsid w:val="00882334"/>
    <w:rsid w:val="00887679"/>
    <w:rsid w:val="00891180"/>
    <w:rsid w:val="0089514A"/>
    <w:rsid w:val="008D4024"/>
    <w:rsid w:val="008F0267"/>
    <w:rsid w:val="009016D6"/>
    <w:rsid w:val="00920D53"/>
    <w:rsid w:val="00927212"/>
    <w:rsid w:val="00931828"/>
    <w:rsid w:val="00955128"/>
    <w:rsid w:val="00976513"/>
    <w:rsid w:val="00977B72"/>
    <w:rsid w:val="009812A5"/>
    <w:rsid w:val="00981399"/>
    <w:rsid w:val="009A15F0"/>
    <w:rsid w:val="00A32D95"/>
    <w:rsid w:val="00A663B4"/>
    <w:rsid w:val="00AF24F2"/>
    <w:rsid w:val="00B044A4"/>
    <w:rsid w:val="00B3233E"/>
    <w:rsid w:val="00B50F24"/>
    <w:rsid w:val="00B5505C"/>
    <w:rsid w:val="00B71A44"/>
    <w:rsid w:val="00BA518D"/>
    <w:rsid w:val="00BB3399"/>
    <w:rsid w:val="00BC4677"/>
    <w:rsid w:val="00C36578"/>
    <w:rsid w:val="00C41D3F"/>
    <w:rsid w:val="00C50CE5"/>
    <w:rsid w:val="00C603CD"/>
    <w:rsid w:val="00C968AE"/>
    <w:rsid w:val="00C972E7"/>
    <w:rsid w:val="00CA13FB"/>
    <w:rsid w:val="00CF62C5"/>
    <w:rsid w:val="00D15D71"/>
    <w:rsid w:val="00D41A58"/>
    <w:rsid w:val="00D50854"/>
    <w:rsid w:val="00D524BB"/>
    <w:rsid w:val="00D568E9"/>
    <w:rsid w:val="00D56E68"/>
    <w:rsid w:val="00D7099D"/>
    <w:rsid w:val="00D7724E"/>
    <w:rsid w:val="00E01294"/>
    <w:rsid w:val="00E1471A"/>
    <w:rsid w:val="00E34BC7"/>
    <w:rsid w:val="00E43712"/>
    <w:rsid w:val="00E80C48"/>
    <w:rsid w:val="00EE636C"/>
    <w:rsid w:val="00F0511E"/>
    <w:rsid w:val="00F3177A"/>
    <w:rsid w:val="00F5062E"/>
    <w:rsid w:val="00F57F52"/>
    <w:rsid w:val="00F96633"/>
    <w:rsid w:val="00FB59D2"/>
    <w:rsid w:val="00FC758C"/>
    <w:rsid w:val="00FC7716"/>
    <w:rsid w:val="00FE13E7"/>
    <w:rsid w:val="01C25EAE"/>
    <w:rsid w:val="01D097C8"/>
    <w:rsid w:val="06C012C3"/>
    <w:rsid w:val="12575D0B"/>
    <w:rsid w:val="1284C9C2"/>
    <w:rsid w:val="1B7F447C"/>
    <w:rsid w:val="1BA195C3"/>
    <w:rsid w:val="1C178ECB"/>
    <w:rsid w:val="227E252F"/>
    <w:rsid w:val="2346DEBF"/>
    <w:rsid w:val="25345ACC"/>
    <w:rsid w:val="2B7426BC"/>
    <w:rsid w:val="37B2B583"/>
    <w:rsid w:val="3A0EE695"/>
    <w:rsid w:val="3AEA5645"/>
    <w:rsid w:val="3CC51C32"/>
    <w:rsid w:val="40757CF9"/>
    <w:rsid w:val="415997C9"/>
    <w:rsid w:val="4172C026"/>
    <w:rsid w:val="4258FBF6"/>
    <w:rsid w:val="42F5682A"/>
    <w:rsid w:val="462D08EC"/>
    <w:rsid w:val="475EBDE5"/>
    <w:rsid w:val="494B1CAA"/>
    <w:rsid w:val="4B086795"/>
    <w:rsid w:val="4BBD43B9"/>
    <w:rsid w:val="4E400857"/>
    <w:rsid w:val="5129AEF3"/>
    <w:rsid w:val="5177A919"/>
    <w:rsid w:val="53DFE490"/>
    <w:rsid w:val="54DA3E02"/>
    <w:rsid w:val="5E562C21"/>
    <w:rsid w:val="668F759A"/>
    <w:rsid w:val="66DB2D66"/>
    <w:rsid w:val="6B088FF1"/>
    <w:rsid w:val="6C0F49BF"/>
    <w:rsid w:val="6DAB1A20"/>
    <w:rsid w:val="727E8B43"/>
    <w:rsid w:val="75B62C05"/>
    <w:rsid w:val="75FD9629"/>
    <w:rsid w:val="78D43FC3"/>
    <w:rsid w:val="7C256D89"/>
    <w:rsid w:val="7CBBDB79"/>
    <w:rsid w:val="7FFB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ABE"/>
  <w15:chartTrackingRefBased/>
  <w15:docId w15:val="{1D4E2898-CE35-4CD6-A1C3-221E2C8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1A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71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471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1471A"/>
    <w:pPr>
      <w:ind w:left="720"/>
      <w:contextualSpacing/>
    </w:pPr>
  </w:style>
  <w:style w:type="paragraph" w:customStyle="1" w:styleId="Body1">
    <w:name w:val="Body 1"/>
    <w:rsid w:val="00E1471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kern w:val="0"/>
      <w:sz w:val="24"/>
      <w:szCs w:val="20"/>
      <w:u w:color="00000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6A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 xsi:nil="true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EE651-D577-4BAA-A355-734DA331F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0498F-BC4F-4DC2-BA4F-0C084D44A7E1}">
  <ds:schemaRefs>
    <ds:schemaRef ds:uri="http://schemas.microsoft.com/office/2006/metadata/properties"/>
    <ds:schemaRef ds:uri="http://schemas.microsoft.com/office/infopath/2007/PartnerControls"/>
    <ds:schemaRef ds:uri="9ac6cdbe-aa16-4275-8c07-fb129ad075cd"/>
    <ds:schemaRef ds:uri="1d883706-30f0-41b1-b01f-8b0d8d7fc7af"/>
  </ds:schemaRefs>
</ds:datastoreItem>
</file>

<file path=customXml/itemProps3.xml><?xml version="1.0" encoding="utf-8"?>
<ds:datastoreItem xmlns:ds="http://schemas.openxmlformats.org/officeDocument/2006/customXml" ds:itemID="{9862D9E4-65B9-49EC-B777-8B37D87E1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3706-30f0-41b1-b01f-8b0d8d7fc7af"/>
    <ds:schemaRef ds:uri="9ac6cdbe-aa16-4275-8c07-fb129ad07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4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Martin</dc:creator>
  <cp:keywords/>
  <dc:description/>
  <cp:lastModifiedBy>Eileen Harding</cp:lastModifiedBy>
  <cp:revision>2</cp:revision>
  <dcterms:created xsi:type="dcterms:W3CDTF">2024-06-25T15:06:00Z</dcterms:created>
  <dcterms:modified xsi:type="dcterms:W3CDTF">2024-06-25T15:06:00Z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682699-5c68-44a5-9f75-9f0d33bfadf6_Enabled">
    <vt:lpwstr>true</vt:lpwstr>
  </property>
  <property fmtid="{D5CDD505-2E9C-101B-9397-08002B2CF9AE}" pid="3" name="MSIP_Label_d3682699-5c68-44a5-9f75-9f0d33bfadf6_SetDate">
    <vt:lpwstr>2024-02-15T12:26:02Z</vt:lpwstr>
  </property>
  <property fmtid="{D5CDD505-2E9C-101B-9397-08002B2CF9AE}" pid="4" name="MSIP_Label_d3682699-5c68-44a5-9f75-9f0d33bfadf6_Method">
    <vt:lpwstr>Standard</vt:lpwstr>
  </property>
  <property fmtid="{D5CDD505-2E9C-101B-9397-08002B2CF9AE}" pid="5" name="MSIP_Label_d3682699-5c68-44a5-9f75-9f0d33bfadf6_Name">
    <vt:lpwstr>defa4170-0d19-0005-0004-bc88714345d2</vt:lpwstr>
  </property>
  <property fmtid="{D5CDD505-2E9C-101B-9397-08002B2CF9AE}" pid="6" name="MSIP_Label_d3682699-5c68-44a5-9f75-9f0d33bfadf6_SiteId">
    <vt:lpwstr>de1ce88c-92f5-44c0-bf06-dce19968fa7a</vt:lpwstr>
  </property>
  <property fmtid="{D5CDD505-2E9C-101B-9397-08002B2CF9AE}" pid="7" name="MSIP_Label_d3682699-5c68-44a5-9f75-9f0d33bfadf6_ActionId">
    <vt:lpwstr>5d06d679-a59e-4f86-9e3d-27a912618cb7</vt:lpwstr>
  </property>
  <property fmtid="{D5CDD505-2E9C-101B-9397-08002B2CF9AE}" pid="8" name="MSIP_Label_d3682699-5c68-44a5-9f75-9f0d33bfadf6_ContentBits">
    <vt:lpwstr>0</vt:lpwstr>
  </property>
  <property fmtid="{D5CDD505-2E9C-101B-9397-08002B2CF9AE}" pid="9" name="ContentTypeId">
    <vt:lpwstr>0x0101003B4B09FFCF04AA4E84C05797139184B0</vt:lpwstr>
  </property>
  <property fmtid="{D5CDD505-2E9C-101B-9397-08002B2CF9AE}" pid="10" name="MediaServiceImageTags">
    <vt:lpwstr/>
  </property>
</Properties>
</file>